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湄洲湾职业技术学院</w:t>
      </w:r>
      <w:r>
        <w:rPr>
          <w:rFonts w:hint="eastAsia" w:ascii="黑体" w:hAnsi="黑体" w:eastAsia="黑体" w:cs="黑体"/>
          <w:sz w:val="36"/>
          <w:szCs w:val="36"/>
        </w:rPr>
        <w:t xml:space="preserve"> 科研项目发放劳务费承诺书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本人承担的项目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28"/>
          <w:szCs w:val="28"/>
        </w:rPr>
        <w:t>如下：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编号：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项目来源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（纵向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/横向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经费总额：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（大写）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万元（小写），其中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劳务费预算为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（大写）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万元（小写）。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本人承诺：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1.本人已知悉《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湄洲湾职业技术学院纵向科研经费管理办法（修订）</w:t>
      </w:r>
      <w:r>
        <w:rPr>
          <w:rFonts w:hint="eastAsia" w:ascii="仿宋_GB2312" w:hAnsi="仿宋_GB2312" w:eastAsia="仿宋_GB2312" w:cs="仿宋_GB2312"/>
          <w:sz w:val="28"/>
          <w:szCs w:val="28"/>
        </w:rPr>
        <w:t>》（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湄职院</w:t>
      </w:r>
      <w:r>
        <w:rPr>
          <w:rFonts w:hint="eastAsia" w:ascii="仿宋_GB2312" w:hAnsi="仿宋_GB2312" w:eastAsia="仿宋_GB2312" w:cs="仿宋_GB2312"/>
          <w:sz w:val="28"/>
          <w:szCs w:val="28"/>
        </w:rPr>
        <w:t>〔20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28"/>
          <w:szCs w:val="28"/>
        </w:rPr>
        <w:t>号）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《湄洲湾职业技术学院横向项目管理办法（试行）》（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湄职院</w:t>
      </w:r>
      <w:r>
        <w:rPr>
          <w:rFonts w:hint="eastAsia" w:ascii="仿宋_GB2312" w:hAnsi="仿宋_GB2312" w:eastAsia="仿宋_GB2312" w:cs="仿宋_GB2312"/>
          <w:sz w:val="28"/>
          <w:szCs w:val="28"/>
        </w:rPr>
        <w:t>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8"/>
          <w:szCs w:val="28"/>
        </w:rPr>
        <w:t>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28"/>
          <w:szCs w:val="28"/>
        </w:rPr>
        <w:t>号）以及与本项目相关的国家各类经费管理办法，了解本项目各项开支范围；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2.本项目涉及的劳务费发放人员不是项目组成员的亲属，劳务费开支符合“目标相关性、政策相符性、经济合理性”要求，不虚假列支劳务费，若违反相关规定，本人愿意承担一切后果；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3.严格遵照项目劳务费发放比例（按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责任书比例</w:t>
      </w:r>
      <w:r>
        <w:rPr>
          <w:rFonts w:hint="eastAsia" w:ascii="仿宋_GB2312" w:hAnsi="仿宋_GB2312" w:eastAsia="仿宋_GB2312" w:cs="仿宋_GB2312"/>
          <w:sz w:val="28"/>
          <w:szCs w:val="28"/>
        </w:rPr>
        <w:t>及相关经费管理办法列支），如有超额或违规发放，造成项目无法完成或给本单位造成不良影响，本人愿意承担一切后果。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项目负责人（签名）：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产学研交流合作</w:t>
      </w:r>
      <w:r>
        <w:rPr>
          <w:rFonts w:hint="eastAsia" w:ascii="仿宋_GB2312" w:hAnsi="仿宋_GB2312" w:eastAsia="仿宋_GB2312" w:cs="仿宋_GB2312"/>
          <w:sz w:val="28"/>
          <w:szCs w:val="28"/>
        </w:rPr>
        <w:t>处（盖章）</w:t>
      </w:r>
    </w:p>
    <w:p>
      <w:pPr>
        <w:ind w:firstLine="840" w:firstLineChars="300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备注：（此表一式两份，项目负责人一份，产学研交流合作处一份;项目负责人签名必须手签，不得以打印或打印手签字代替）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GYyNDBkODM3YWIwYzAwNGVhMmQwMzIzNGExZmQifQ=="/>
  </w:docVars>
  <w:rsids>
    <w:rsidRoot w:val="00000000"/>
    <w:rsid w:val="537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540" w:firstLineChars="180"/>
    </w:pPr>
    <w:rPr>
      <w:rFonts w:ascii="仿宋_GB2312" w:eastAsia="仿宋_GB2312"/>
      <w:sz w:val="30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2023-12-18T01:04:22Z</dcterms:created>
  <dc:creator>Administrator</dc:creator>
  <cp:lastModifiedBy>湄洲湾李文销</cp:lastModifiedBy>
  <dcterms:modified xsi:type="dcterms:W3CDTF">2023-12-18T01:04:55Z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8416E5CA45784159A05CBC9E4E1916FC_12</vt:lpwstr>
  </property>
</Properties>
</file>