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CC" w:rsidRDefault="00DA6A33">
      <w:pPr>
        <w:tabs>
          <w:tab w:val="left" w:pos="7797"/>
        </w:tabs>
        <w:spacing w:line="660" w:lineRule="exact"/>
        <w:jc w:val="center"/>
        <w:rPr>
          <w:rFonts w:ascii="方正小标宋简体" w:eastAsia="方正小标宋简体" w:hAnsi="宋体"/>
          <w:sz w:val="44"/>
          <w:szCs w:val="36"/>
        </w:rPr>
      </w:pPr>
      <w:bookmarkStart w:id="0" w:name="文件标题"/>
      <w:r>
        <w:rPr>
          <w:rFonts w:ascii="宋体" w:hAnsi="宋体" w:cs="宋体" w:hint="eastAsia"/>
          <w:sz w:val="36"/>
          <w:szCs w:val="36"/>
        </w:rPr>
        <w:t>关于2019年度</w:t>
      </w:r>
      <w:proofErr w:type="gramStart"/>
      <w:r>
        <w:rPr>
          <w:rFonts w:ascii="宋体" w:hAnsi="宋体" w:cs="宋体" w:hint="eastAsia"/>
          <w:sz w:val="36"/>
          <w:szCs w:val="36"/>
        </w:rPr>
        <w:t>湄洲湾</w:t>
      </w:r>
      <w:proofErr w:type="gramEnd"/>
      <w:r>
        <w:rPr>
          <w:rFonts w:ascii="宋体" w:hAnsi="宋体" w:cs="宋体" w:hint="eastAsia"/>
          <w:sz w:val="36"/>
          <w:szCs w:val="36"/>
        </w:rPr>
        <w:t>职业技术学院教育科研项目（高校思想政治工作专项）申报工作的通知</w:t>
      </w:r>
      <w:bookmarkEnd w:id="0"/>
    </w:p>
    <w:p w:rsidR="00D275CC" w:rsidRDefault="00D275CC">
      <w:pPr>
        <w:widowControl/>
        <w:spacing w:line="560" w:lineRule="exact"/>
        <w:jc w:val="center"/>
        <w:rPr>
          <w:rFonts w:ascii="仿宋_GB2312" w:eastAsia="仿宋_GB2312"/>
          <w:b/>
          <w:sz w:val="44"/>
          <w:szCs w:val="44"/>
        </w:rPr>
      </w:pPr>
    </w:p>
    <w:p w:rsidR="00D275CC" w:rsidRDefault="00DA6A33">
      <w:pPr>
        <w:widowControl/>
        <w:spacing w:line="540" w:lineRule="exact"/>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院内各单位：</w:t>
      </w:r>
    </w:p>
    <w:p w:rsidR="00D275CC" w:rsidRDefault="00DA6A33">
      <w:pPr>
        <w:widowControl/>
        <w:spacing w:line="54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为深入学习贯彻习近平新时代中国特色社会主义思想和党的十九大精神，学习贯彻全国全省高校思想政治工作会议精神，落实立德树人根本任务，切实提高我院思想政治工作队伍的理论水平和科研能力。经研究决定，开展2019年度</w:t>
      </w:r>
      <w:proofErr w:type="gramStart"/>
      <w:r>
        <w:rPr>
          <w:rFonts w:ascii="仿宋_GB2312" w:eastAsia="仿宋_GB2312" w:hAnsi="Verdana" w:cs="宋体" w:hint="eastAsia"/>
          <w:kern w:val="0"/>
          <w:sz w:val="32"/>
          <w:szCs w:val="32"/>
        </w:rPr>
        <w:t>湄洲湾</w:t>
      </w:r>
      <w:proofErr w:type="gramEnd"/>
      <w:r>
        <w:rPr>
          <w:rFonts w:ascii="仿宋_GB2312" w:eastAsia="仿宋_GB2312" w:hAnsi="Verdana" w:cs="宋体" w:hint="eastAsia"/>
          <w:kern w:val="0"/>
          <w:sz w:val="32"/>
          <w:szCs w:val="32"/>
        </w:rPr>
        <w:t>职业技术学院教育科研项目（高校思想政治工作专项）申报工作。现将有关事宜通知如下：</w:t>
      </w:r>
    </w:p>
    <w:p w:rsidR="00D275CC" w:rsidRDefault="00DA6A33">
      <w:pPr>
        <w:widowControl/>
        <w:spacing w:line="540" w:lineRule="exact"/>
        <w:ind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一、项目类别与资助额度</w:t>
      </w:r>
    </w:p>
    <w:p w:rsidR="00D275CC" w:rsidRDefault="00DA6A33">
      <w:pPr>
        <w:widowControl/>
        <w:spacing w:line="54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2019年度学院设立教育科研项目（高校思想政治工作专项）10项，研究课题分为高校思想政治理论课研究、高校辅导员骨干研究、高校网络文化建设与管理研究专项3类，每项学院资助3000元，研究时限为1-2年。</w:t>
      </w:r>
    </w:p>
    <w:p w:rsidR="00D275CC" w:rsidRDefault="00DA6A33">
      <w:pPr>
        <w:widowControl/>
        <w:spacing w:line="540" w:lineRule="exact"/>
        <w:ind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二、申请条件</w:t>
      </w:r>
    </w:p>
    <w:p w:rsidR="00D275CC" w:rsidRDefault="00DA6A33">
      <w:pPr>
        <w:widowControl/>
        <w:spacing w:line="54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1.高校思想政治工作专项的项目负责人为我院从事思想政治理论课教学的一线教师、专兼职辅导员和与思政工作相关的人员。</w:t>
      </w:r>
    </w:p>
    <w:p w:rsidR="00D275CC" w:rsidRDefault="00DA6A33">
      <w:pPr>
        <w:widowControl/>
        <w:spacing w:line="54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2.申请者应根据课题研究的实际需要，按照出成果、出人才的原则，组建结构合理的课题组。</w:t>
      </w:r>
    </w:p>
    <w:p w:rsidR="00D275CC" w:rsidRDefault="00DA6A33">
      <w:pPr>
        <w:widowControl/>
        <w:spacing w:line="54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3.每个申请者限报1个项目，课题组成员最多只能同时参加两个项目的申请。</w:t>
      </w:r>
    </w:p>
    <w:p w:rsidR="00D275CC" w:rsidRDefault="00DA6A33">
      <w:pPr>
        <w:widowControl/>
        <w:spacing w:line="54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lastRenderedPageBreak/>
        <w:t>4.课题申报项目名称，必须符合《2019年度</w:t>
      </w:r>
      <w:proofErr w:type="gramStart"/>
      <w:r>
        <w:rPr>
          <w:rFonts w:ascii="仿宋_GB2312" w:eastAsia="仿宋_GB2312" w:hAnsi="Verdana" w:cs="宋体" w:hint="eastAsia"/>
          <w:kern w:val="0"/>
          <w:sz w:val="32"/>
          <w:szCs w:val="32"/>
        </w:rPr>
        <w:t>湄洲湾</w:t>
      </w:r>
      <w:proofErr w:type="gramEnd"/>
      <w:r>
        <w:rPr>
          <w:rFonts w:ascii="仿宋_GB2312" w:eastAsia="仿宋_GB2312" w:hAnsi="Verdana" w:cs="宋体" w:hint="eastAsia"/>
          <w:kern w:val="0"/>
          <w:sz w:val="32"/>
          <w:szCs w:val="32"/>
        </w:rPr>
        <w:t xml:space="preserve">职业技术学院教育科研项目（高校思想政治工作专项）课题指南》（见附件1）和所列内容的范围。 </w:t>
      </w:r>
    </w:p>
    <w:p w:rsidR="00D275CC" w:rsidRDefault="00DA6A33">
      <w:pPr>
        <w:widowControl/>
        <w:spacing w:line="540" w:lineRule="exact"/>
        <w:ind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三、申报方法及结题要求</w:t>
      </w:r>
    </w:p>
    <w:p w:rsidR="00D275CC" w:rsidRDefault="00DA6A33">
      <w:pPr>
        <w:widowControl/>
        <w:spacing w:line="54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1.</w:t>
      </w:r>
      <w:proofErr w:type="gramStart"/>
      <w:r>
        <w:rPr>
          <w:rFonts w:ascii="仿宋_GB2312" w:eastAsia="仿宋_GB2312" w:hAnsi="Verdana" w:cs="宋体" w:hint="eastAsia"/>
          <w:kern w:val="0"/>
          <w:sz w:val="32"/>
          <w:szCs w:val="32"/>
        </w:rPr>
        <w:t>请项目</w:t>
      </w:r>
      <w:proofErr w:type="gramEnd"/>
      <w:r>
        <w:rPr>
          <w:rFonts w:ascii="仿宋_GB2312" w:eastAsia="仿宋_GB2312" w:hAnsi="Verdana" w:cs="宋体" w:hint="eastAsia"/>
          <w:kern w:val="0"/>
          <w:sz w:val="32"/>
          <w:szCs w:val="32"/>
        </w:rPr>
        <w:t>申报人于2019年</w:t>
      </w:r>
      <w:r w:rsidR="00C974C1">
        <w:rPr>
          <w:rFonts w:ascii="仿宋_GB2312" w:eastAsia="仿宋_GB2312" w:hAnsi="Verdana" w:cs="宋体" w:hint="eastAsia"/>
          <w:kern w:val="0"/>
          <w:sz w:val="32"/>
          <w:szCs w:val="32"/>
        </w:rPr>
        <w:t>4</w:t>
      </w:r>
      <w:r>
        <w:rPr>
          <w:rFonts w:ascii="仿宋_GB2312" w:eastAsia="仿宋_GB2312" w:hAnsi="Verdana" w:cs="宋体" w:hint="eastAsia"/>
          <w:kern w:val="0"/>
          <w:sz w:val="32"/>
          <w:szCs w:val="32"/>
        </w:rPr>
        <w:t>月</w:t>
      </w:r>
      <w:r w:rsidR="00C974C1">
        <w:rPr>
          <w:rFonts w:ascii="仿宋_GB2312" w:eastAsia="仿宋_GB2312" w:hAnsi="Verdana" w:cs="宋体" w:hint="eastAsia"/>
          <w:kern w:val="0"/>
          <w:sz w:val="32"/>
          <w:szCs w:val="32"/>
        </w:rPr>
        <w:t>22</w:t>
      </w:r>
      <w:r>
        <w:rPr>
          <w:rFonts w:ascii="仿宋_GB2312" w:eastAsia="仿宋_GB2312" w:hAnsi="Verdana" w:cs="宋体" w:hint="eastAsia"/>
          <w:kern w:val="0"/>
          <w:sz w:val="32"/>
          <w:szCs w:val="32"/>
        </w:rPr>
        <w:t>日前，将《2019年度</w:t>
      </w:r>
      <w:proofErr w:type="gramStart"/>
      <w:r>
        <w:rPr>
          <w:rFonts w:ascii="仿宋_GB2312" w:eastAsia="仿宋_GB2312" w:hAnsi="Verdana" w:cs="宋体" w:hint="eastAsia"/>
          <w:kern w:val="0"/>
          <w:sz w:val="32"/>
          <w:szCs w:val="32"/>
        </w:rPr>
        <w:t>湄洲湾</w:t>
      </w:r>
      <w:proofErr w:type="gramEnd"/>
      <w:r>
        <w:rPr>
          <w:rFonts w:ascii="仿宋_GB2312" w:eastAsia="仿宋_GB2312" w:hAnsi="Verdana" w:cs="宋体" w:hint="eastAsia"/>
          <w:kern w:val="0"/>
          <w:sz w:val="32"/>
          <w:szCs w:val="32"/>
        </w:rPr>
        <w:t>职业技术学院教育科研项目（高校思想政治工作专项）申请书》（见附件2）一式5份报送给产学研与合作交流中心杨阿弟老师，并将电子版压缩打包发送至mzykjc@126.com，邮件主题署“单位+姓名+思政专项材料”。逾期不予受理。上述相关表格电子版可从学院产学研与合作交流中心网站“下载栏目”下载。</w:t>
      </w:r>
    </w:p>
    <w:p w:rsidR="00D275CC" w:rsidRDefault="00DA6A33">
      <w:pPr>
        <w:widowControl/>
        <w:spacing w:line="540" w:lineRule="exact"/>
        <w:ind w:firstLineChars="200" w:firstLine="640"/>
        <w:jc w:val="left"/>
        <w:rPr>
          <w:rFonts w:ascii="黑体" w:eastAsia="黑体" w:hAnsi="黑体" w:cs="黑体"/>
          <w:kern w:val="0"/>
          <w:sz w:val="32"/>
          <w:szCs w:val="32"/>
        </w:rPr>
      </w:pPr>
      <w:r>
        <w:rPr>
          <w:rFonts w:ascii="仿宋_GB2312" w:eastAsia="仿宋_GB2312" w:hAnsi="Verdana" w:cs="宋体" w:hint="eastAsia"/>
          <w:kern w:val="0"/>
          <w:sz w:val="32"/>
          <w:szCs w:val="32"/>
        </w:rPr>
        <w:t>2、项目结题要以国家正式刊物上公开发表的论文或调研报告至少1篇为研究成果，具有较强的指导意义和推广应用价值，每篇字数要求3000字以上。</w:t>
      </w:r>
    </w:p>
    <w:p w:rsidR="00D275CC" w:rsidRDefault="00DA6A33">
      <w:pPr>
        <w:widowControl/>
        <w:spacing w:line="540" w:lineRule="exact"/>
        <w:ind w:firstLineChars="200" w:firstLine="640"/>
        <w:jc w:val="left"/>
        <w:rPr>
          <w:rFonts w:ascii="仿宋_GB2312" w:eastAsia="仿宋_GB2312" w:hAnsi="Verdana" w:cs="宋体"/>
          <w:kern w:val="0"/>
          <w:sz w:val="32"/>
          <w:szCs w:val="32"/>
        </w:rPr>
      </w:pPr>
      <w:r>
        <w:rPr>
          <w:rFonts w:ascii="黑体" w:eastAsia="黑体" w:hAnsi="黑体" w:cs="黑体" w:hint="eastAsia"/>
          <w:kern w:val="0"/>
          <w:sz w:val="32"/>
          <w:szCs w:val="32"/>
        </w:rPr>
        <w:t>四、其他事项</w:t>
      </w:r>
    </w:p>
    <w:p w:rsidR="00D275CC" w:rsidRDefault="00DA6A33">
      <w:pPr>
        <w:widowControl/>
        <w:spacing w:line="54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1、学院产学研与合作交流中心将组织院内外专家，对申报者材料进行立项评审，并公示评审结果，最后学院发文予以立项，并按学院有关科研管理文件要求对项目的组织实施和动态管理进行监督。</w:t>
      </w:r>
    </w:p>
    <w:p w:rsidR="00D275CC" w:rsidRDefault="00DA6A33">
      <w:pPr>
        <w:widowControl/>
        <w:spacing w:line="54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2、请院内各单位积极动员相关人员按时申报，严格审核所有推荐材料的真实性。</w:t>
      </w:r>
    </w:p>
    <w:p w:rsidR="00D275CC" w:rsidRDefault="00DA6A33">
      <w:pPr>
        <w:widowControl/>
        <w:spacing w:line="54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3、其他未尽事宜，请</w:t>
      </w:r>
      <w:proofErr w:type="gramStart"/>
      <w:r>
        <w:rPr>
          <w:rFonts w:ascii="仿宋_GB2312" w:eastAsia="仿宋_GB2312" w:hAnsi="Verdana" w:cs="宋体" w:hint="eastAsia"/>
          <w:kern w:val="0"/>
          <w:sz w:val="32"/>
          <w:szCs w:val="32"/>
        </w:rPr>
        <w:t>与</w:t>
      </w:r>
      <w:r w:rsidR="00512280">
        <w:rPr>
          <w:rFonts w:ascii="仿宋_GB2312" w:eastAsia="仿宋_GB2312" w:hAnsi="Verdana" w:cs="宋体" w:hint="eastAsia"/>
          <w:kern w:val="0"/>
          <w:sz w:val="32"/>
          <w:szCs w:val="32"/>
        </w:rPr>
        <w:t>思政部</w:t>
      </w:r>
      <w:proofErr w:type="gramEnd"/>
      <w:r w:rsidR="00512280">
        <w:rPr>
          <w:rFonts w:ascii="仿宋_GB2312" w:eastAsia="仿宋_GB2312" w:hAnsi="Verdana" w:cs="宋体" w:hint="eastAsia"/>
          <w:kern w:val="0"/>
          <w:sz w:val="32"/>
          <w:szCs w:val="32"/>
        </w:rPr>
        <w:t>郑秀明</w:t>
      </w:r>
      <w:r>
        <w:rPr>
          <w:rFonts w:ascii="仿宋_GB2312" w:eastAsia="仿宋_GB2312" w:hAnsi="Verdana" w:cs="宋体" w:hint="eastAsia"/>
          <w:kern w:val="0"/>
          <w:sz w:val="32"/>
          <w:szCs w:val="32"/>
        </w:rPr>
        <w:t>老师联系，联系电话：0594-76</w:t>
      </w:r>
      <w:r w:rsidR="00512280">
        <w:rPr>
          <w:rFonts w:ascii="仿宋_GB2312" w:eastAsia="仿宋_GB2312" w:hAnsi="Verdana" w:cs="宋体" w:hint="eastAsia"/>
          <w:kern w:val="0"/>
          <w:sz w:val="32"/>
          <w:szCs w:val="32"/>
        </w:rPr>
        <w:t>63521,</w:t>
      </w:r>
      <w:r>
        <w:rPr>
          <w:rFonts w:ascii="仿宋_GB2312" w:eastAsia="仿宋_GB2312" w:hAnsi="Verdana" w:cs="宋体" w:hint="eastAsia"/>
          <w:kern w:val="0"/>
          <w:sz w:val="32"/>
          <w:szCs w:val="32"/>
        </w:rPr>
        <w:t>邮箱：</w:t>
      </w:r>
      <w:r w:rsidR="00512280">
        <w:rPr>
          <w:rFonts w:ascii="仿宋_GB2312" w:eastAsia="仿宋_GB2312" w:hAnsi="Verdana" w:cs="宋体" w:hint="eastAsia"/>
          <w:kern w:val="0"/>
          <w:sz w:val="32"/>
          <w:szCs w:val="32"/>
        </w:rPr>
        <w:t>xm721@126.com.</w:t>
      </w:r>
    </w:p>
    <w:p w:rsidR="00D275CC" w:rsidRDefault="00D275CC">
      <w:pPr>
        <w:widowControl/>
        <w:spacing w:line="540" w:lineRule="exact"/>
        <w:ind w:leftChars="304" w:left="1918" w:hangingChars="400" w:hanging="1280"/>
        <w:rPr>
          <w:rFonts w:ascii="仿宋_GB2312" w:eastAsia="仿宋_GB2312" w:hAnsi="Verdana" w:cs="宋体"/>
          <w:kern w:val="0"/>
          <w:sz w:val="32"/>
          <w:szCs w:val="32"/>
        </w:rPr>
      </w:pPr>
    </w:p>
    <w:p w:rsidR="00D275CC" w:rsidRDefault="00DA6A33">
      <w:pPr>
        <w:widowControl/>
        <w:spacing w:line="540" w:lineRule="exact"/>
        <w:ind w:leftChars="304" w:left="1918" w:hangingChars="400" w:hanging="1280"/>
        <w:rPr>
          <w:rFonts w:ascii="仿宋_GB2312" w:eastAsia="仿宋_GB2312" w:hAnsi="Verdana" w:cs="宋体"/>
          <w:kern w:val="0"/>
          <w:sz w:val="32"/>
          <w:szCs w:val="32"/>
        </w:rPr>
      </w:pPr>
      <w:r>
        <w:rPr>
          <w:rFonts w:ascii="仿宋_GB2312" w:eastAsia="仿宋_GB2312" w:hAnsi="Verdana" w:cs="宋体" w:hint="eastAsia"/>
          <w:kern w:val="0"/>
          <w:sz w:val="32"/>
          <w:szCs w:val="32"/>
        </w:rPr>
        <w:lastRenderedPageBreak/>
        <w:t>附件：1.2019年度</w:t>
      </w:r>
      <w:proofErr w:type="gramStart"/>
      <w:r>
        <w:rPr>
          <w:rFonts w:ascii="仿宋_GB2312" w:eastAsia="仿宋_GB2312" w:hAnsi="Verdana" w:cs="宋体" w:hint="eastAsia"/>
          <w:kern w:val="0"/>
          <w:sz w:val="32"/>
          <w:szCs w:val="32"/>
        </w:rPr>
        <w:t>湄洲湾</w:t>
      </w:r>
      <w:proofErr w:type="gramEnd"/>
      <w:r>
        <w:rPr>
          <w:rFonts w:ascii="仿宋_GB2312" w:eastAsia="仿宋_GB2312" w:hAnsi="Verdana" w:cs="宋体" w:hint="eastAsia"/>
          <w:kern w:val="0"/>
          <w:sz w:val="32"/>
          <w:szCs w:val="32"/>
        </w:rPr>
        <w:t>职业技术学院教育科研项目（高校思想政治工作专项）课题指南</w:t>
      </w:r>
    </w:p>
    <w:p w:rsidR="00D275CC" w:rsidRDefault="00DA6A33">
      <w:pPr>
        <w:widowControl/>
        <w:spacing w:line="540" w:lineRule="exact"/>
        <w:ind w:leftChars="760" w:left="1756" w:hangingChars="50" w:hanging="16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2.</w:t>
      </w:r>
      <w:proofErr w:type="gramStart"/>
      <w:r>
        <w:rPr>
          <w:rFonts w:ascii="仿宋_GB2312" w:eastAsia="仿宋_GB2312" w:hAnsi="Verdana" w:cs="宋体" w:hint="eastAsia"/>
          <w:kern w:val="0"/>
          <w:sz w:val="32"/>
          <w:szCs w:val="32"/>
        </w:rPr>
        <w:t>湄洲湾</w:t>
      </w:r>
      <w:proofErr w:type="gramEnd"/>
      <w:r>
        <w:rPr>
          <w:rFonts w:ascii="仿宋_GB2312" w:eastAsia="仿宋_GB2312" w:hAnsi="Verdana" w:cs="宋体" w:hint="eastAsia"/>
          <w:kern w:val="0"/>
          <w:sz w:val="32"/>
          <w:szCs w:val="32"/>
        </w:rPr>
        <w:t>职业技术学院教育科研项目（高校思想政治工作专项）申请书</w:t>
      </w:r>
    </w:p>
    <w:p w:rsidR="00D275CC" w:rsidRDefault="00D275CC">
      <w:pPr>
        <w:widowControl/>
        <w:spacing w:line="540" w:lineRule="exact"/>
        <w:ind w:leftChars="760" w:left="1756" w:hangingChars="50" w:hanging="160"/>
        <w:jc w:val="left"/>
        <w:rPr>
          <w:rFonts w:ascii="仿宋_GB2312" w:eastAsia="仿宋_GB2312" w:hAnsi="Verdana" w:cs="宋体"/>
          <w:kern w:val="0"/>
          <w:sz w:val="32"/>
          <w:szCs w:val="32"/>
        </w:rPr>
      </w:pPr>
    </w:p>
    <w:p w:rsidR="00D275CC" w:rsidRDefault="00D275CC">
      <w:pPr>
        <w:widowControl/>
        <w:spacing w:line="540" w:lineRule="exact"/>
        <w:jc w:val="left"/>
        <w:rPr>
          <w:rFonts w:ascii="仿宋_GB2312" w:eastAsia="仿宋_GB2312" w:hAnsi="Verdana" w:cs="宋体"/>
          <w:kern w:val="0"/>
          <w:sz w:val="32"/>
          <w:szCs w:val="32"/>
        </w:rPr>
      </w:pPr>
    </w:p>
    <w:p w:rsidR="00D275CC" w:rsidRDefault="00D275CC">
      <w:pPr>
        <w:widowControl/>
        <w:spacing w:line="540" w:lineRule="exact"/>
        <w:jc w:val="left"/>
        <w:rPr>
          <w:rFonts w:ascii="仿宋_GB2312" w:eastAsia="仿宋_GB2312" w:hAnsi="Verdana" w:cs="宋体"/>
          <w:kern w:val="0"/>
          <w:sz w:val="32"/>
          <w:szCs w:val="32"/>
        </w:rPr>
      </w:pPr>
    </w:p>
    <w:p w:rsidR="00D275CC" w:rsidRDefault="00DA6A33">
      <w:pPr>
        <w:spacing w:line="540" w:lineRule="exact"/>
        <w:ind w:firstLineChars="1600" w:firstLine="5120"/>
        <w:rPr>
          <w:rFonts w:ascii="仿宋_GB2312" w:eastAsia="仿宋_GB2312"/>
          <w:sz w:val="32"/>
          <w:szCs w:val="32"/>
        </w:rPr>
      </w:pPr>
      <w:r>
        <w:rPr>
          <w:rFonts w:ascii="仿宋_GB2312" w:eastAsia="仿宋_GB2312" w:hint="eastAsia"/>
          <w:sz w:val="32"/>
          <w:szCs w:val="32"/>
        </w:rPr>
        <w:t>产学研与合作交流中心</w:t>
      </w:r>
    </w:p>
    <w:p w:rsidR="00D275CC" w:rsidRDefault="00DA6A33">
      <w:pPr>
        <w:wordWrap w:val="0"/>
        <w:spacing w:line="540" w:lineRule="exact"/>
        <w:ind w:right="640" w:firstLineChars="1800" w:firstLine="5760"/>
        <w:rPr>
          <w:rFonts w:ascii="仿宋_GB2312" w:eastAsia="仿宋_GB2312"/>
          <w:sz w:val="32"/>
          <w:szCs w:val="32"/>
        </w:rPr>
      </w:pPr>
      <w:r>
        <w:rPr>
          <w:rFonts w:ascii="仿宋_GB2312" w:eastAsia="仿宋_GB2312" w:hint="eastAsia"/>
          <w:sz w:val="32"/>
          <w:szCs w:val="32"/>
        </w:rPr>
        <w:t>2019年</w:t>
      </w:r>
      <w:r w:rsidR="003273CD">
        <w:rPr>
          <w:rFonts w:ascii="仿宋_GB2312" w:eastAsia="仿宋_GB2312" w:hint="eastAsia"/>
          <w:sz w:val="32"/>
          <w:szCs w:val="32"/>
        </w:rPr>
        <w:t>4</w:t>
      </w:r>
      <w:r>
        <w:rPr>
          <w:rFonts w:ascii="仿宋_GB2312" w:eastAsia="仿宋_GB2312" w:hint="eastAsia"/>
          <w:sz w:val="32"/>
          <w:szCs w:val="32"/>
        </w:rPr>
        <w:t>月</w:t>
      </w:r>
      <w:r w:rsidR="003273CD">
        <w:rPr>
          <w:rFonts w:ascii="仿宋_GB2312" w:eastAsia="仿宋_GB2312" w:hint="eastAsia"/>
          <w:sz w:val="32"/>
          <w:szCs w:val="32"/>
        </w:rPr>
        <w:t>8</w:t>
      </w:r>
      <w:bookmarkStart w:id="1" w:name="_GoBack"/>
      <w:bookmarkEnd w:id="1"/>
      <w:r>
        <w:rPr>
          <w:rFonts w:ascii="仿宋_GB2312" w:eastAsia="仿宋_GB2312" w:hint="eastAsia"/>
          <w:sz w:val="32"/>
          <w:szCs w:val="32"/>
        </w:rPr>
        <w:t>日</w:t>
      </w:r>
    </w:p>
    <w:p w:rsidR="00D275CC" w:rsidRDefault="00DA6A33">
      <w:pPr>
        <w:widowControl/>
        <w:spacing w:line="560" w:lineRule="exact"/>
        <w:rPr>
          <w:rFonts w:ascii="仿宋_GB2312" w:eastAsia="仿宋_GB2312" w:hAnsi="Verdana" w:cs="宋体"/>
          <w:kern w:val="0"/>
          <w:sz w:val="30"/>
          <w:szCs w:val="30"/>
        </w:rPr>
      </w:pPr>
      <w:r>
        <w:rPr>
          <w:rFonts w:ascii="仿宋_GB2312" w:eastAsia="仿宋_GB2312" w:hAnsi="Verdana" w:cs="宋体"/>
          <w:spacing w:val="30"/>
          <w:kern w:val="0"/>
          <w:sz w:val="32"/>
          <w:szCs w:val="32"/>
        </w:rPr>
        <w:br w:type="page"/>
      </w:r>
      <w:r>
        <w:rPr>
          <w:rFonts w:ascii="仿宋_GB2312" w:eastAsia="仿宋_GB2312" w:hAnsi="Verdana" w:cs="宋体" w:hint="eastAsia"/>
          <w:kern w:val="0"/>
          <w:sz w:val="30"/>
          <w:szCs w:val="30"/>
        </w:rPr>
        <w:lastRenderedPageBreak/>
        <w:t>附件1</w:t>
      </w:r>
    </w:p>
    <w:p w:rsidR="00D275CC" w:rsidRDefault="00D275CC">
      <w:pPr>
        <w:widowControl/>
        <w:spacing w:line="450" w:lineRule="atLeast"/>
        <w:rPr>
          <w:rFonts w:ascii="仿宋_GB2312" w:eastAsia="仿宋_GB2312" w:hAnsi="Verdana" w:cs="宋体"/>
          <w:spacing w:val="30"/>
          <w:kern w:val="0"/>
          <w:sz w:val="30"/>
          <w:szCs w:val="30"/>
        </w:rPr>
      </w:pPr>
    </w:p>
    <w:p w:rsidR="00D275CC" w:rsidRDefault="00DA6A33">
      <w:pPr>
        <w:widowControl/>
        <w:spacing w:line="450" w:lineRule="atLeast"/>
        <w:jc w:val="center"/>
        <w:rPr>
          <w:rFonts w:ascii="宋体" w:hAnsi="宋体" w:cs="宋体"/>
          <w:b/>
          <w:kern w:val="0"/>
          <w:sz w:val="36"/>
          <w:szCs w:val="36"/>
        </w:rPr>
      </w:pPr>
      <w:r>
        <w:rPr>
          <w:rFonts w:ascii="宋体" w:hAnsi="宋体" w:cs="宋体" w:hint="eastAsia"/>
          <w:b/>
          <w:kern w:val="0"/>
          <w:sz w:val="36"/>
          <w:szCs w:val="36"/>
        </w:rPr>
        <w:t>2019年度</w:t>
      </w:r>
      <w:proofErr w:type="gramStart"/>
      <w:r>
        <w:rPr>
          <w:rFonts w:ascii="宋体" w:hAnsi="宋体" w:cs="宋体" w:hint="eastAsia"/>
          <w:b/>
          <w:kern w:val="0"/>
          <w:sz w:val="36"/>
          <w:szCs w:val="36"/>
        </w:rPr>
        <w:t>湄洲湾</w:t>
      </w:r>
      <w:proofErr w:type="gramEnd"/>
      <w:r>
        <w:rPr>
          <w:rFonts w:ascii="宋体" w:hAnsi="宋体" w:cs="宋体" w:hint="eastAsia"/>
          <w:b/>
          <w:kern w:val="0"/>
          <w:sz w:val="36"/>
          <w:szCs w:val="36"/>
        </w:rPr>
        <w:t>职业技术学院教育科研项目</w:t>
      </w:r>
    </w:p>
    <w:p w:rsidR="00D275CC" w:rsidRDefault="00DA6A33">
      <w:pPr>
        <w:widowControl/>
        <w:spacing w:line="450" w:lineRule="atLeast"/>
        <w:jc w:val="center"/>
        <w:rPr>
          <w:rFonts w:ascii="宋体" w:hAnsi="宋体" w:cs="宋体"/>
          <w:b/>
          <w:kern w:val="0"/>
          <w:sz w:val="36"/>
          <w:szCs w:val="36"/>
        </w:rPr>
      </w:pPr>
      <w:r>
        <w:rPr>
          <w:rFonts w:ascii="宋体" w:hAnsi="宋体" w:cs="宋体" w:hint="eastAsia"/>
          <w:b/>
          <w:kern w:val="0"/>
          <w:sz w:val="36"/>
          <w:szCs w:val="36"/>
        </w:rPr>
        <w:t>（高校思想政治工作专项）课题指南</w:t>
      </w:r>
    </w:p>
    <w:p w:rsidR="00D275CC" w:rsidRDefault="00D275CC">
      <w:pPr>
        <w:spacing w:line="560" w:lineRule="exact"/>
        <w:rPr>
          <w:rFonts w:ascii="黑体" w:eastAsia="黑体" w:hAnsi="宋体" w:cs="宋体"/>
          <w:color w:val="000000"/>
          <w:kern w:val="0"/>
          <w:sz w:val="32"/>
          <w:szCs w:val="32"/>
        </w:rPr>
      </w:pPr>
    </w:p>
    <w:p w:rsidR="00D275CC" w:rsidRDefault="00DA6A33">
      <w:pPr>
        <w:spacing w:line="560" w:lineRule="exact"/>
        <w:ind w:firstLine="645"/>
        <w:rPr>
          <w:rFonts w:ascii="楷体_GB2312" w:eastAsia="楷体_GB2312"/>
          <w:b/>
          <w:color w:val="000000"/>
          <w:sz w:val="32"/>
          <w:szCs w:val="32"/>
        </w:rPr>
      </w:pPr>
      <w:r>
        <w:rPr>
          <w:rFonts w:ascii="楷体_GB2312" w:eastAsia="楷体_GB2312" w:hAnsi="宋体" w:cs="宋体" w:hint="eastAsia"/>
          <w:b/>
          <w:color w:val="000000"/>
          <w:kern w:val="0"/>
          <w:sz w:val="32"/>
          <w:szCs w:val="32"/>
        </w:rPr>
        <w:t>（一）高校思想政治理论</w:t>
      </w:r>
      <w:proofErr w:type="gramStart"/>
      <w:r>
        <w:rPr>
          <w:rFonts w:ascii="楷体_GB2312" w:eastAsia="楷体_GB2312" w:hAnsi="宋体" w:cs="宋体" w:hint="eastAsia"/>
          <w:b/>
          <w:color w:val="000000"/>
          <w:kern w:val="0"/>
          <w:sz w:val="32"/>
          <w:szCs w:val="32"/>
        </w:rPr>
        <w:t>课研究</w:t>
      </w:r>
      <w:proofErr w:type="gramEnd"/>
      <w:r>
        <w:rPr>
          <w:rFonts w:ascii="楷体_GB2312" w:eastAsia="楷体_GB2312" w:hAnsi="宋体" w:cs="宋体" w:hint="eastAsia"/>
          <w:b/>
          <w:color w:val="000000"/>
          <w:kern w:val="0"/>
          <w:sz w:val="32"/>
          <w:szCs w:val="32"/>
        </w:rPr>
        <w:t>专项</w:t>
      </w:r>
    </w:p>
    <w:p w:rsidR="00D275CC" w:rsidRDefault="00DA6A33">
      <w:pPr>
        <w:widowControl/>
        <w:shd w:val="clear" w:color="auto" w:fill="FFFFFF"/>
        <w:spacing w:line="56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1.习近平新时代中国特色社会主义思想“</w:t>
      </w:r>
      <w:r>
        <w:rPr>
          <w:rFonts w:ascii="仿宋_GB2312" w:eastAsia="仿宋_GB2312" w:hAnsi="Verdana" w:cs="宋体"/>
          <w:kern w:val="0"/>
          <w:sz w:val="32"/>
          <w:szCs w:val="32"/>
        </w:rPr>
        <w:t>三</w:t>
      </w:r>
      <w:r>
        <w:rPr>
          <w:rFonts w:ascii="仿宋_GB2312" w:eastAsia="仿宋_GB2312" w:hAnsi="Verdana" w:cs="宋体" w:hint="eastAsia"/>
          <w:kern w:val="0"/>
          <w:sz w:val="32"/>
          <w:szCs w:val="32"/>
        </w:rPr>
        <w:t>进”</w:t>
      </w:r>
      <w:r>
        <w:rPr>
          <w:rFonts w:ascii="仿宋_GB2312" w:eastAsia="仿宋_GB2312" w:hAnsi="Verdana" w:cs="宋体"/>
          <w:kern w:val="0"/>
          <w:sz w:val="32"/>
          <w:szCs w:val="32"/>
        </w:rPr>
        <w:t>研究</w:t>
      </w:r>
    </w:p>
    <w:p w:rsidR="00D275CC" w:rsidRDefault="00DA6A33">
      <w:pPr>
        <w:widowControl/>
        <w:shd w:val="clear" w:color="auto" w:fill="FFFFFF"/>
        <w:spacing w:line="56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2.党的十九大精神“三进”研究</w:t>
      </w:r>
    </w:p>
    <w:p w:rsidR="00D275CC" w:rsidRDefault="00DA6A33">
      <w:pPr>
        <w:widowControl/>
        <w:shd w:val="clear" w:color="auto" w:fill="FFFFFF"/>
        <w:spacing w:line="56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3.社会主义核心价值观教育</w:t>
      </w:r>
      <w:r>
        <w:rPr>
          <w:rFonts w:ascii="仿宋_GB2312" w:eastAsia="仿宋_GB2312" w:hAnsi="Verdana" w:cs="宋体"/>
          <w:kern w:val="0"/>
          <w:sz w:val="32"/>
          <w:szCs w:val="32"/>
        </w:rPr>
        <w:t>研究</w:t>
      </w:r>
    </w:p>
    <w:p w:rsidR="00D275CC" w:rsidRDefault="00DA6A33">
      <w:pPr>
        <w:widowControl/>
        <w:shd w:val="clear" w:color="auto" w:fill="FFFFFF"/>
        <w:spacing w:line="56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4.习近平生态文明思想在莆田木兰</w:t>
      </w:r>
      <w:proofErr w:type="gramStart"/>
      <w:r>
        <w:rPr>
          <w:rFonts w:ascii="仿宋_GB2312" w:eastAsia="仿宋_GB2312" w:hAnsi="Verdana" w:cs="宋体" w:hint="eastAsia"/>
          <w:kern w:val="0"/>
          <w:sz w:val="32"/>
          <w:szCs w:val="32"/>
        </w:rPr>
        <w:t>溪治理</w:t>
      </w:r>
      <w:proofErr w:type="gramEnd"/>
      <w:r>
        <w:rPr>
          <w:rFonts w:ascii="仿宋_GB2312" w:eastAsia="仿宋_GB2312" w:hAnsi="Verdana" w:cs="宋体" w:hint="eastAsia"/>
          <w:kern w:val="0"/>
          <w:sz w:val="32"/>
          <w:szCs w:val="32"/>
        </w:rPr>
        <w:t>的生动实践及现实意义</w:t>
      </w:r>
    </w:p>
    <w:p w:rsidR="00D275CC" w:rsidRDefault="00DA6A33">
      <w:pPr>
        <w:widowControl/>
        <w:shd w:val="clear" w:color="auto" w:fill="FFFFFF"/>
        <w:spacing w:line="56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5.五位一体总体布局、四个全面战略</w:t>
      </w:r>
      <w:r>
        <w:rPr>
          <w:rFonts w:ascii="仿宋_GB2312" w:eastAsia="仿宋_GB2312" w:hAnsi="Verdana" w:cs="宋体"/>
          <w:kern w:val="0"/>
          <w:sz w:val="32"/>
          <w:szCs w:val="32"/>
        </w:rPr>
        <w:t>布局研究</w:t>
      </w:r>
    </w:p>
    <w:p w:rsidR="00D275CC" w:rsidRDefault="00DA6A33">
      <w:pPr>
        <w:spacing w:line="56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6.思想政治理论课回应学生思想困惑与理论难点问题研究（按不同课程分开申报）</w:t>
      </w:r>
    </w:p>
    <w:p w:rsidR="00D275CC" w:rsidRDefault="00DA6A33">
      <w:pPr>
        <w:spacing w:line="56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7.大学生喜爱的思想理论学习方式研究</w:t>
      </w:r>
    </w:p>
    <w:p w:rsidR="00D275CC" w:rsidRDefault="00DA6A33">
      <w:pPr>
        <w:spacing w:line="56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8.大学生思想理论学习效果的影响因素研究</w:t>
      </w:r>
    </w:p>
    <w:p w:rsidR="00D275CC" w:rsidRDefault="00DA6A33">
      <w:pPr>
        <w:widowControl/>
        <w:shd w:val="clear" w:color="auto" w:fill="FFFFFF"/>
        <w:spacing w:line="56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9.增强</w:t>
      </w:r>
      <w:r>
        <w:rPr>
          <w:rFonts w:ascii="仿宋_GB2312" w:eastAsia="仿宋_GB2312" w:hAnsi="Verdana" w:cs="宋体"/>
          <w:kern w:val="0"/>
          <w:sz w:val="32"/>
          <w:szCs w:val="32"/>
        </w:rPr>
        <w:t>学生学习</w:t>
      </w:r>
      <w:r>
        <w:rPr>
          <w:rFonts w:ascii="仿宋_GB2312" w:eastAsia="仿宋_GB2312" w:hAnsi="Verdana" w:cs="宋体" w:hint="eastAsia"/>
          <w:kern w:val="0"/>
          <w:sz w:val="32"/>
          <w:szCs w:val="32"/>
        </w:rPr>
        <w:t>思想政治理论课内在动力</w:t>
      </w:r>
      <w:r>
        <w:rPr>
          <w:rFonts w:ascii="仿宋_GB2312" w:eastAsia="仿宋_GB2312" w:hAnsi="Verdana" w:cs="宋体"/>
          <w:kern w:val="0"/>
          <w:sz w:val="32"/>
          <w:szCs w:val="32"/>
        </w:rPr>
        <w:t>问题研究</w:t>
      </w:r>
    </w:p>
    <w:p w:rsidR="00D275CC" w:rsidRDefault="00DA6A33">
      <w:pPr>
        <w:spacing w:line="56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10.思想政治理论</w:t>
      </w:r>
      <w:proofErr w:type="gramStart"/>
      <w:r>
        <w:rPr>
          <w:rFonts w:ascii="仿宋_GB2312" w:eastAsia="仿宋_GB2312" w:hAnsi="Verdana" w:cs="宋体" w:hint="eastAsia"/>
          <w:kern w:val="0"/>
          <w:sz w:val="32"/>
          <w:szCs w:val="32"/>
        </w:rPr>
        <w:t>课增强</w:t>
      </w:r>
      <w:proofErr w:type="gramEnd"/>
      <w:r>
        <w:rPr>
          <w:rFonts w:ascii="仿宋_GB2312" w:eastAsia="仿宋_GB2312" w:hAnsi="Verdana" w:cs="宋体" w:hint="eastAsia"/>
          <w:kern w:val="0"/>
          <w:sz w:val="32"/>
          <w:szCs w:val="32"/>
        </w:rPr>
        <w:t>学生学习自主性研究</w:t>
      </w:r>
    </w:p>
    <w:p w:rsidR="00D275CC" w:rsidRDefault="00DA6A33">
      <w:pPr>
        <w:widowControl/>
        <w:shd w:val="clear" w:color="auto" w:fill="FFFFFF"/>
        <w:spacing w:line="56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11.当前思想政治理论课教学面临</w:t>
      </w:r>
      <w:r>
        <w:rPr>
          <w:rFonts w:ascii="仿宋_GB2312" w:eastAsia="仿宋_GB2312" w:hAnsi="Verdana" w:cs="宋体"/>
          <w:kern w:val="0"/>
          <w:sz w:val="32"/>
          <w:szCs w:val="32"/>
        </w:rPr>
        <w:t>的困难问题研究</w:t>
      </w:r>
    </w:p>
    <w:p w:rsidR="00D275CC" w:rsidRDefault="00DA6A33">
      <w:pPr>
        <w:spacing w:line="56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12.当代社会思潮对高校思想政治理论课的影响及对策研究</w:t>
      </w:r>
    </w:p>
    <w:p w:rsidR="00D275CC" w:rsidRDefault="00DA6A33">
      <w:pPr>
        <w:widowControl/>
        <w:shd w:val="clear" w:color="auto" w:fill="FFFFFF"/>
        <w:spacing w:line="560" w:lineRule="exact"/>
        <w:ind w:firstLineChars="200" w:firstLine="640"/>
        <w:jc w:val="left"/>
        <w:rPr>
          <w:rFonts w:ascii="仿宋_GB2312" w:eastAsia="仿宋_GB2312" w:hAnsi="Verdana" w:cs="宋体"/>
          <w:spacing w:val="-20"/>
          <w:kern w:val="0"/>
          <w:sz w:val="32"/>
          <w:szCs w:val="32"/>
        </w:rPr>
      </w:pPr>
      <w:r>
        <w:rPr>
          <w:rFonts w:ascii="仿宋_GB2312" w:eastAsia="仿宋_GB2312" w:hAnsi="Verdana" w:cs="宋体" w:hint="eastAsia"/>
          <w:kern w:val="0"/>
          <w:sz w:val="32"/>
          <w:szCs w:val="32"/>
        </w:rPr>
        <w:t>13.</w:t>
      </w:r>
      <w:r>
        <w:rPr>
          <w:rFonts w:ascii="仿宋_GB2312" w:eastAsia="仿宋_GB2312" w:hAnsi="Verdana" w:cs="宋体" w:hint="eastAsia"/>
          <w:spacing w:val="-20"/>
          <w:kern w:val="0"/>
          <w:sz w:val="32"/>
          <w:szCs w:val="32"/>
        </w:rPr>
        <w:t>与思想政治理论</w:t>
      </w:r>
      <w:proofErr w:type="gramStart"/>
      <w:r>
        <w:rPr>
          <w:rFonts w:ascii="仿宋_GB2312" w:eastAsia="仿宋_GB2312" w:hAnsi="Verdana" w:cs="宋体" w:hint="eastAsia"/>
          <w:spacing w:val="-20"/>
          <w:kern w:val="0"/>
          <w:sz w:val="32"/>
          <w:szCs w:val="32"/>
        </w:rPr>
        <w:t>课领域</w:t>
      </w:r>
      <w:proofErr w:type="gramEnd"/>
      <w:r>
        <w:rPr>
          <w:rFonts w:ascii="仿宋_GB2312" w:eastAsia="仿宋_GB2312" w:hAnsi="Verdana" w:cs="宋体" w:hint="eastAsia"/>
          <w:spacing w:val="-20"/>
          <w:kern w:val="0"/>
          <w:sz w:val="32"/>
          <w:szCs w:val="32"/>
        </w:rPr>
        <w:t>相关</w:t>
      </w:r>
      <w:r>
        <w:rPr>
          <w:rFonts w:ascii="仿宋_GB2312" w:eastAsia="仿宋_GB2312" w:hAnsi="Verdana" w:cs="宋体"/>
          <w:spacing w:val="-20"/>
          <w:kern w:val="0"/>
          <w:sz w:val="32"/>
          <w:szCs w:val="32"/>
        </w:rPr>
        <w:t>的</w:t>
      </w:r>
      <w:r>
        <w:rPr>
          <w:rFonts w:ascii="仿宋_GB2312" w:eastAsia="仿宋_GB2312" w:hAnsi="Verdana" w:cs="宋体" w:hint="eastAsia"/>
          <w:spacing w:val="-20"/>
          <w:kern w:val="0"/>
          <w:sz w:val="32"/>
          <w:szCs w:val="32"/>
        </w:rPr>
        <w:t>当前重大理论和现实问题研究</w:t>
      </w:r>
    </w:p>
    <w:p w:rsidR="00D275CC" w:rsidRDefault="00DA6A33">
      <w:pPr>
        <w:widowControl/>
        <w:shd w:val="clear" w:color="auto" w:fill="FFFFFF"/>
        <w:spacing w:line="56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14.</w:t>
      </w:r>
      <w:r>
        <w:rPr>
          <w:rFonts w:ascii="仿宋_GB2312" w:eastAsia="仿宋_GB2312" w:hAnsi="Verdana" w:cs="宋体"/>
          <w:kern w:val="0"/>
          <w:sz w:val="32"/>
          <w:szCs w:val="32"/>
        </w:rPr>
        <w:t>优化</w:t>
      </w:r>
      <w:r>
        <w:rPr>
          <w:rFonts w:ascii="仿宋_GB2312" w:eastAsia="仿宋_GB2312" w:hAnsi="Verdana" w:cs="宋体" w:hint="eastAsia"/>
          <w:kern w:val="0"/>
          <w:sz w:val="32"/>
          <w:szCs w:val="32"/>
        </w:rPr>
        <w:t>思想政治理论课教学环境</w:t>
      </w:r>
      <w:r>
        <w:rPr>
          <w:rFonts w:ascii="仿宋_GB2312" w:eastAsia="仿宋_GB2312" w:hAnsi="Verdana" w:cs="宋体"/>
          <w:kern w:val="0"/>
          <w:sz w:val="32"/>
          <w:szCs w:val="32"/>
        </w:rPr>
        <w:t>问题研究</w:t>
      </w:r>
    </w:p>
    <w:p w:rsidR="00D275CC" w:rsidRDefault="00DA6A33">
      <w:pPr>
        <w:widowControl/>
        <w:shd w:val="clear" w:color="auto" w:fill="FFFFFF"/>
        <w:spacing w:line="560" w:lineRule="exact"/>
        <w:ind w:firstLineChars="200" w:firstLine="640"/>
        <w:jc w:val="left"/>
        <w:rPr>
          <w:rFonts w:ascii="仿宋_GB2312" w:eastAsia="仿宋_GB2312" w:hAnsi="Verdana" w:cs="宋体"/>
          <w:spacing w:val="-20"/>
          <w:kern w:val="0"/>
          <w:sz w:val="32"/>
          <w:szCs w:val="32"/>
        </w:rPr>
      </w:pPr>
      <w:r>
        <w:rPr>
          <w:rFonts w:ascii="仿宋_GB2312" w:eastAsia="仿宋_GB2312" w:hAnsi="Verdana" w:cs="宋体" w:hint="eastAsia"/>
          <w:kern w:val="0"/>
          <w:sz w:val="32"/>
          <w:szCs w:val="32"/>
        </w:rPr>
        <w:t>15.</w:t>
      </w:r>
      <w:r>
        <w:rPr>
          <w:rFonts w:ascii="仿宋_GB2312" w:eastAsia="仿宋_GB2312" w:hAnsi="Verdana" w:cs="宋体" w:hint="eastAsia"/>
          <w:spacing w:val="-20"/>
          <w:kern w:val="0"/>
          <w:sz w:val="32"/>
          <w:szCs w:val="32"/>
        </w:rPr>
        <w:t>思想政治理论课在意识形态</w:t>
      </w:r>
      <w:r>
        <w:rPr>
          <w:rFonts w:ascii="仿宋_GB2312" w:eastAsia="仿宋_GB2312" w:hAnsi="Verdana" w:cs="宋体"/>
          <w:spacing w:val="-20"/>
          <w:kern w:val="0"/>
          <w:sz w:val="32"/>
          <w:szCs w:val="32"/>
        </w:rPr>
        <w:t>领域</w:t>
      </w:r>
      <w:r>
        <w:rPr>
          <w:rFonts w:ascii="仿宋_GB2312" w:eastAsia="仿宋_GB2312" w:hAnsi="Verdana" w:cs="宋体" w:hint="eastAsia"/>
          <w:spacing w:val="-20"/>
          <w:kern w:val="0"/>
          <w:sz w:val="32"/>
          <w:szCs w:val="32"/>
        </w:rPr>
        <w:t>发挥</w:t>
      </w:r>
      <w:r>
        <w:rPr>
          <w:rFonts w:ascii="仿宋_GB2312" w:eastAsia="仿宋_GB2312" w:hAnsi="Verdana" w:cs="宋体"/>
          <w:spacing w:val="-20"/>
          <w:kern w:val="0"/>
          <w:sz w:val="32"/>
          <w:szCs w:val="32"/>
        </w:rPr>
        <w:t>正确引导作用问题研究</w:t>
      </w:r>
    </w:p>
    <w:p w:rsidR="00D275CC" w:rsidRDefault="00DA6A33">
      <w:pPr>
        <w:widowControl/>
        <w:shd w:val="clear" w:color="auto" w:fill="FFFFFF"/>
        <w:spacing w:line="56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lastRenderedPageBreak/>
        <w:t>16.思想政治理论</w:t>
      </w:r>
      <w:proofErr w:type="gramStart"/>
      <w:r>
        <w:rPr>
          <w:rFonts w:ascii="仿宋_GB2312" w:eastAsia="仿宋_GB2312" w:hAnsi="Verdana" w:cs="宋体" w:hint="eastAsia"/>
          <w:kern w:val="0"/>
          <w:sz w:val="32"/>
          <w:szCs w:val="32"/>
        </w:rPr>
        <w:t>课实践</w:t>
      </w:r>
      <w:proofErr w:type="gramEnd"/>
      <w:r>
        <w:rPr>
          <w:rFonts w:ascii="仿宋_GB2312" w:eastAsia="仿宋_GB2312" w:hAnsi="Verdana" w:cs="宋体" w:hint="eastAsia"/>
          <w:kern w:val="0"/>
          <w:sz w:val="32"/>
          <w:szCs w:val="32"/>
        </w:rPr>
        <w:t>教学</w:t>
      </w:r>
      <w:r>
        <w:rPr>
          <w:rFonts w:ascii="仿宋_GB2312" w:eastAsia="仿宋_GB2312" w:hAnsi="Verdana" w:cs="宋体"/>
          <w:kern w:val="0"/>
          <w:sz w:val="32"/>
          <w:szCs w:val="32"/>
        </w:rPr>
        <w:t>问题研究</w:t>
      </w:r>
    </w:p>
    <w:p w:rsidR="00D275CC" w:rsidRDefault="00DA6A33">
      <w:pPr>
        <w:widowControl/>
        <w:shd w:val="clear" w:color="auto" w:fill="FFFFFF"/>
        <w:spacing w:line="56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17.思想政治理论课教学</w:t>
      </w:r>
      <w:r>
        <w:rPr>
          <w:rFonts w:ascii="仿宋_GB2312" w:eastAsia="仿宋_GB2312" w:hAnsi="Verdana" w:cs="宋体"/>
          <w:kern w:val="0"/>
          <w:sz w:val="32"/>
          <w:szCs w:val="32"/>
        </w:rPr>
        <w:t>改革问题研究</w:t>
      </w:r>
    </w:p>
    <w:p w:rsidR="00D275CC" w:rsidRDefault="00DA6A33">
      <w:pPr>
        <w:widowControl/>
        <w:shd w:val="clear" w:color="auto" w:fill="FFFFFF"/>
        <w:spacing w:line="56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18.提高</w:t>
      </w:r>
      <w:r>
        <w:rPr>
          <w:rFonts w:ascii="仿宋_GB2312" w:eastAsia="仿宋_GB2312" w:hAnsi="Verdana" w:cs="宋体"/>
          <w:kern w:val="0"/>
          <w:sz w:val="32"/>
          <w:szCs w:val="32"/>
        </w:rPr>
        <w:t>形势与政策课程教学时效性和针对性问题研究</w:t>
      </w:r>
    </w:p>
    <w:p w:rsidR="00D275CC" w:rsidRDefault="00DA6A33">
      <w:pPr>
        <w:widowControl/>
        <w:shd w:val="clear" w:color="auto" w:fill="FFFFFF"/>
        <w:spacing w:line="560" w:lineRule="exact"/>
        <w:ind w:firstLineChars="200" w:firstLine="640"/>
        <w:jc w:val="left"/>
        <w:rPr>
          <w:rFonts w:ascii="仿宋_GB2312" w:eastAsia="仿宋_GB2312" w:hAnsi="Verdana" w:cs="宋体"/>
          <w:kern w:val="0"/>
          <w:sz w:val="32"/>
          <w:szCs w:val="32"/>
        </w:rPr>
      </w:pPr>
      <w:r>
        <w:rPr>
          <w:rFonts w:ascii="仿宋_GB2312" w:eastAsia="仿宋_GB2312" w:hAnsi="Verdana" w:cs="宋体" w:hint="eastAsia"/>
          <w:kern w:val="0"/>
          <w:sz w:val="32"/>
          <w:szCs w:val="32"/>
        </w:rPr>
        <w:t>19.加强</w:t>
      </w:r>
      <w:r>
        <w:rPr>
          <w:rFonts w:ascii="仿宋_GB2312" w:eastAsia="仿宋_GB2312" w:hAnsi="Verdana" w:cs="宋体"/>
          <w:kern w:val="0"/>
          <w:sz w:val="32"/>
          <w:szCs w:val="32"/>
        </w:rPr>
        <w:t>高校马克思主义学院</w:t>
      </w:r>
      <w:r>
        <w:rPr>
          <w:rFonts w:ascii="仿宋_GB2312" w:eastAsia="仿宋_GB2312" w:hAnsi="Verdana" w:cs="宋体" w:hint="eastAsia"/>
          <w:kern w:val="0"/>
          <w:sz w:val="32"/>
          <w:szCs w:val="32"/>
        </w:rPr>
        <w:t>（</w:t>
      </w:r>
      <w:proofErr w:type="gramStart"/>
      <w:r>
        <w:rPr>
          <w:rFonts w:ascii="仿宋_GB2312" w:eastAsia="仿宋_GB2312" w:hAnsi="Verdana" w:cs="宋体" w:hint="eastAsia"/>
          <w:kern w:val="0"/>
          <w:sz w:val="32"/>
          <w:szCs w:val="32"/>
        </w:rPr>
        <w:t>思政部</w:t>
      </w:r>
      <w:proofErr w:type="gramEnd"/>
      <w:r>
        <w:rPr>
          <w:rFonts w:ascii="仿宋_GB2312" w:eastAsia="仿宋_GB2312" w:hAnsi="Verdana" w:cs="宋体" w:hint="eastAsia"/>
          <w:kern w:val="0"/>
          <w:sz w:val="32"/>
          <w:szCs w:val="32"/>
        </w:rPr>
        <w:t>）</w:t>
      </w:r>
      <w:r>
        <w:rPr>
          <w:rFonts w:ascii="仿宋_GB2312" w:eastAsia="仿宋_GB2312" w:hAnsi="Verdana" w:cs="宋体"/>
          <w:kern w:val="0"/>
          <w:sz w:val="32"/>
          <w:szCs w:val="32"/>
        </w:rPr>
        <w:t>建设问题研究</w:t>
      </w:r>
    </w:p>
    <w:p w:rsidR="00D275CC" w:rsidRDefault="00DA6A33">
      <w:pPr>
        <w:spacing w:line="56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20.高校马克思主义理论学科建设与思想政治理论课教学改革互动机制研究</w:t>
      </w:r>
    </w:p>
    <w:p w:rsidR="00D275CC" w:rsidRDefault="00DA6A33">
      <w:pPr>
        <w:spacing w:line="640" w:lineRule="exact"/>
        <w:ind w:firstLine="645"/>
        <w:rPr>
          <w:rFonts w:ascii="楷体_GB2312" w:eastAsia="楷体_GB2312" w:hAnsi="宋体" w:cs="宋体"/>
          <w:b/>
          <w:color w:val="000000"/>
          <w:kern w:val="0"/>
          <w:sz w:val="32"/>
          <w:szCs w:val="32"/>
        </w:rPr>
      </w:pPr>
      <w:r>
        <w:rPr>
          <w:rFonts w:ascii="楷体_GB2312" w:eastAsia="楷体_GB2312" w:hAnsi="宋体" w:cs="宋体" w:hint="eastAsia"/>
          <w:b/>
          <w:color w:val="000000"/>
          <w:kern w:val="0"/>
          <w:sz w:val="32"/>
          <w:szCs w:val="32"/>
        </w:rPr>
        <w:t>（二）高校辅导员骨干研究专项</w:t>
      </w:r>
    </w:p>
    <w:p w:rsidR="00D275CC" w:rsidRDefault="00DA6A33">
      <w:pPr>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1.青年大学生培育和</w:t>
      </w:r>
      <w:proofErr w:type="gramStart"/>
      <w:r>
        <w:rPr>
          <w:rFonts w:ascii="仿宋_GB2312" w:eastAsia="仿宋_GB2312" w:hAnsi="Verdana" w:cs="宋体" w:hint="eastAsia"/>
          <w:kern w:val="0"/>
          <w:sz w:val="32"/>
          <w:szCs w:val="32"/>
        </w:rPr>
        <w:t>践行</w:t>
      </w:r>
      <w:proofErr w:type="gramEnd"/>
      <w:r>
        <w:rPr>
          <w:rFonts w:ascii="仿宋_GB2312" w:eastAsia="仿宋_GB2312" w:hAnsi="Verdana" w:cs="宋体" w:hint="eastAsia"/>
          <w:kern w:val="0"/>
          <w:sz w:val="32"/>
          <w:szCs w:val="32"/>
        </w:rPr>
        <w:t>社会主义核心价值观研究</w:t>
      </w:r>
    </w:p>
    <w:p w:rsidR="00D275CC" w:rsidRDefault="00DA6A33">
      <w:pPr>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2.立德树人根本任务的实现路径和工作机制研究</w:t>
      </w:r>
    </w:p>
    <w:p w:rsidR="00D275CC" w:rsidRDefault="00DA6A33">
      <w:pPr>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3.提升大学生思想政治教育质量有效形式和长效机制研究</w:t>
      </w:r>
    </w:p>
    <w:p w:rsidR="00D275CC" w:rsidRDefault="00DA6A33">
      <w:pPr>
        <w:spacing w:line="600" w:lineRule="exact"/>
        <w:ind w:firstLineChars="200" w:firstLine="640"/>
        <w:rPr>
          <w:rFonts w:ascii="仿宋_GB2312" w:eastAsia="仿宋_GB2312" w:hAnsi="Verdana" w:cs="宋体"/>
          <w:spacing w:val="-20"/>
          <w:kern w:val="0"/>
          <w:sz w:val="32"/>
          <w:szCs w:val="32"/>
        </w:rPr>
      </w:pPr>
      <w:r>
        <w:rPr>
          <w:rFonts w:ascii="仿宋_GB2312" w:eastAsia="仿宋_GB2312" w:hAnsi="Verdana" w:cs="宋体" w:hint="eastAsia"/>
          <w:kern w:val="0"/>
          <w:sz w:val="32"/>
          <w:szCs w:val="32"/>
        </w:rPr>
        <w:t>4.</w:t>
      </w:r>
      <w:r>
        <w:rPr>
          <w:rFonts w:ascii="仿宋_GB2312" w:eastAsia="仿宋_GB2312" w:hAnsi="Verdana" w:cs="宋体" w:hint="eastAsia"/>
          <w:spacing w:val="-20"/>
          <w:kern w:val="0"/>
          <w:sz w:val="32"/>
          <w:szCs w:val="32"/>
        </w:rPr>
        <w:t>高校治理体系和治理能力建设中的学生教育管理问题研究</w:t>
      </w:r>
    </w:p>
    <w:p w:rsidR="00D275CC" w:rsidRDefault="00DA6A33">
      <w:pPr>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5.中华优秀传统文化融入大学生思想政治教育研究</w:t>
      </w:r>
    </w:p>
    <w:p w:rsidR="00D275CC" w:rsidRDefault="00DA6A33">
      <w:pPr>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6.大学精神、校风校训的育人功能研究</w:t>
      </w:r>
    </w:p>
    <w:p w:rsidR="00D275CC" w:rsidRDefault="00DA6A33">
      <w:pPr>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7.大学生法治观念和契约精神养成研究</w:t>
      </w:r>
    </w:p>
    <w:p w:rsidR="00D275CC" w:rsidRDefault="00DA6A33">
      <w:pPr>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8.加强大学生爱国主义和革命传统教育研究</w:t>
      </w:r>
    </w:p>
    <w:p w:rsidR="00D275CC" w:rsidRDefault="00DA6A33">
      <w:pPr>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9.</w:t>
      </w:r>
      <w:r>
        <w:rPr>
          <w:rFonts w:ascii="仿宋_GB2312" w:eastAsia="仿宋_GB2312" w:hAnsi="Verdana" w:cs="宋体"/>
          <w:kern w:val="0"/>
          <w:sz w:val="32"/>
          <w:szCs w:val="32"/>
        </w:rPr>
        <w:t>引导大学生正确认识和对待宗教问题研究</w:t>
      </w:r>
    </w:p>
    <w:p w:rsidR="00D275CC" w:rsidRDefault="00DA6A33">
      <w:pPr>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10.思想政治教育中大学生创新精神培养机制研究</w:t>
      </w:r>
    </w:p>
    <w:p w:rsidR="00D275CC" w:rsidRDefault="00DA6A33">
      <w:pPr>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11.</w:t>
      </w:r>
      <w:r>
        <w:rPr>
          <w:rFonts w:ascii="仿宋_GB2312" w:eastAsia="仿宋_GB2312" w:hAnsi="Verdana" w:cs="宋体"/>
          <w:kern w:val="0"/>
          <w:sz w:val="32"/>
          <w:szCs w:val="32"/>
        </w:rPr>
        <w:t>推进高校实践育人工作发展研究</w:t>
      </w:r>
    </w:p>
    <w:p w:rsidR="00D275CC" w:rsidRDefault="00DA6A33">
      <w:pPr>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12.</w:t>
      </w:r>
      <w:r>
        <w:rPr>
          <w:rFonts w:ascii="仿宋_GB2312" w:eastAsia="仿宋_GB2312" w:hAnsi="Verdana" w:cs="宋体"/>
          <w:kern w:val="0"/>
          <w:sz w:val="32"/>
          <w:szCs w:val="32"/>
        </w:rPr>
        <w:t>高校学生社团管理模式创新研究</w:t>
      </w:r>
    </w:p>
    <w:p w:rsidR="00D275CC" w:rsidRDefault="00DA6A33">
      <w:pPr>
        <w:widowControl/>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13.</w:t>
      </w:r>
      <w:r>
        <w:rPr>
          <w:rFonts w:ascii="仿宋_GB2312" w:eastAsia="仿宋_GB2312" w:hAnsi="Verdana" w:cs="宋体"/>
          <w:kern w:val="0"/>
          <w:sz w:val="32"/>
          <w:szCs w:val="32"/>
        </w:rPr>
        <w:t>大学生常见的心理</w:t>
      </w:r>
      <w:r>
        <w:rPr>
          <w:rFonts w:ascii="仿宋_GB2312" w:eastAsia="仿宋_GB2312" w:hAnsi="Verdana" w:cs="宋体" w:hint="eastAsia"/>
          <w:kern w:val="0"/>
          <w:sz w:val="32"/>
          <w:szCs w:val="32"/>
        </w:rPr>
        <w:t>问题</w:t>
      </w:r>
      <w:r>
        <w:rPr>
          <w:rFonts w:ascii="仿宋_GB2312" w:eastAsia="仿宋_GB2312" w:hAnsi="Verdana" w:cs="宋体"/>
          <w:kern w:val="0"/>
          <w:sz w:val="32"/>
          <w:szCs w:val="32"/>
        </w:rPr>
        <w:t>及</w:t>
      </w:r>
      <w:r>
        <w:rPr>
          <w:rFonts w:ascii="仿宋_GB2312" w:eastAsia="仿宋_GB2312" w:hAnsi="Verdana" w:cs="宋体" w:hint="eastAsia"/>
          <w:kern w:val="0"/>
          <w:sz w:val="32"/>
          <w:szCs w:val="32"/>
        </w:rPr>
        <w:t>对策</w:t>
      </w:r>
      <w:r>
        <w:rPr>
          <w:rFonts w:ascii="仿宋_GB2312" w:eastAsia="仿宋_GB2312" w:hAnsi="Verdana" w:cs="宋体"/>
          <w:kern w:val="0"/>
          <w:sz w:val="32"/>
          <w:szCs w:val="32"/>
        </w:rPr>
        <w:t>研究</w:t>
      </w:r>
    </w:p>
    <w:p w:rsidR="00D275CC" w:rsidRDefault="00DA6A33">
      <w:pPr>
        <w:widowControl/>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14.</w:t>
      </w:r>
      <w:r>
        <w:rPr>
          <w:rFonts w:ascii="仿宋_GB2312" w:eastAsia="仿宋_GB2312" w:hAnsi="Verdana" w:cs="宋体"/>
          <w:kern w:val="0"/>
          <w:sz w:val="32"/>
          <w:szCs w:val="32"/>
        </w:rPr>
        <w:t>校园流行文化趋势及其引领机制研究</w:t>
      </w:r>
    </w:p>
    <w:p w:rsidR="00D275CC" w:rsidRDefault="00DA6A33">
      <w:pPr>
        <w:spacing w:line="600" w:lineRule="exact"/>
        <w:ind w:rightChars="-159" w:right="-334"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15.</w:t>
      </w:r>
      <w:r>
        <w:rPr>
          <w:rFonts w:ascii="仿宋_GB2312" w:eastAsia="仿宋_GB2312" w:hAnsi="Verdana" w:cs="宋体"/>
          <w:kern w:val="0"/>
          <w:sz w:val="32"/>
          <w:szCs w:val="32"/>
        </w:rPr>
        <w:t>高校学生行为规律、群体特征与维护稳定工作研究</w:t>
      </w:r>
    </w:p>
    <w:p w:rsidR="00D275CC" w:rsidRDefault="00DA6A33">
      <w:pPr>
        <w:spacing w:line="600" w:lineRule="exact"/>
        <w:ind w:rightChars="-159" w:right="-334"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lastRenderedPageBreak/>
        <w:t>16.高职院校“三全育人”模式的探索与实践研究</w:t>
      </w:r>
    </w:p>
    <w:p w:rsidR="00D275CC" w:rsidRDefault="00DA6A33">
      <w:pPr>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17.提升高职学</w:t>
      </w:r>
      <w:r>
        <w:rPr>
          <w:rFonts w:ascii="仿宋_GB2312" w:eastAsia="仿宋_GB2312" w:hAnsi="Verdana" w:cs="宋体"/>
          <w:kern w:val="0"/>
          <w:sz w:val="32"/>
          <w:szCs w:val="32"/>
        </w:rPr>
        <w:t>生思想政治教育</w:t>
      </w:r>
      <w:r>
        <w:rPr>
          <w:rFonts w:ascii="仿宋_GB2312" w:eastAsia="仿宋_GB2312" w:hAnsi="Verdana" w:cs="宋体" w:hint="eastAsia"/>
          <w:kern w:val="0"/>
          <w:sz w:val="32"/>
          <w:szCs w:val="32"/>
        </w:rPr>
        <w:t>针对性实效性</w:t>
      </w:r>
      <w:r>
        <w:rPr>
          <w:rFonts w:ascii="仿宋_GB2312" w:eastAsia="仿宋_GB2312" w:hAnsi="Verdana" w:cs="宋体"/>
          <w:kern w:val="0"/>
          <w:sz w:val="32"/>
          <w:szCs w:val="32"/>
        </w:rPr>
        <w:t>研究</w:t>
      </w:r>
    </w:p>
    <w:p w:rsidR="00D275CC" w:rsidRDefault="00DA6A33">
      <w:pPr>
        <w:widowControl/>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18.高校辅导员工作团队建设研究</w:t>
      </w:r>
    </w:p>
    <w:p w:rsidR="00D275CC" w:rsidRDefault="00DA6A33">
      <w:pPr>
        <w:spacing w:line="600" w:lineRule="exact"/>
        <w:ind w:rightChars="-159" w:right="-334"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19.高校辅导员与大学生导师协同育人机制研究</w:t>
      </w:r>
    </w:p>
    <w:p w:rsidR="00D275CC" w:rsidRDefault="00DA6A33">
      <w:pPr>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20.</w:t>
      </w:r>
      <w:r>
        <w:rPr>
          <w:rFonts w:ascii="仿宋_GB2312" w:eastAsia="仿宋_GB2312" w:hAnsi="Verdana" w:cs="宋体"/>
          <w:kern w:val="0"/>
          <w:sz w:val="32"/>
          <w:szCs w:val="32"/>
        </w:rPr>
        <w:t>高校辅导员</w:t>
      </w:r>
      <w:r>
        <w:rPr>
          <w:rFonts w:ascii="仿宋_GB2312" w:eastAsia="仿宋_GB2312" w:hAnsi="Verdana" w:cs="宋体" w:hint="eastAsia"/>
          <w:kern w:val="0"/>
          <w:sz w:val="32"/>
          <w:szCs w:val="32"/>
        </w:rPr>
        <w:t>职业</w:t>
      </w:r>
      <w:r>
        <w:rPr>
          <w:rFonts w:ascii="仿宋_GB2312" w:eastAsia="仿宋_GB2312" w:hAnsi="Verdana" w:cs="宋体"/>
          <w:kern w:val="0"/>
          <w:sz w:val="32"/>
          <w:szCs w:val="32"/>
        </w:rPr>
        <w:t>能力提升研究</w:t>
      </w:r>
    </w:p>
    <w:p w:rsidR="00D275CC" w:rsidRDefault="00DA6A33">
      <w:pPr>
        <w:spacing w:line="640" w:lineRule="exact"/>
        <w:ind w:firstLine="645"/>
        <w:rPr>
          <w:rFonts w:ascii="楷体_GB2312" w:eastAsia="楷体_GB2312" w:hAnsi="宋体" w:cs="宋体"/>
          <w:b/>
          <w:color w:val="000000"/>
          <w:kern w:val="0"/>
          <w:sz w:val="32"/>
          <w:szCs w:val="32"/>
        </w:rPr>
      </w:pPr>
      <w:r>
        <w:rPr>
          <w:rFonts w:ascii="楷体_GB2312" w:eastAsia="楷体_GB2312" w:hAnsi="宋体" w:cs="宋体" w:hint="eastAsia"/>
          <w:b/>
          <w:color w:val="000000"/>
          <w:kern w:val="0"/>
          <w:sz w:val="32"/>
          <w:szCs w:val="32"/>
        </w:rPr>
        <w:t>（三）高校网络文化建设与管理研究专项</w:t>
      </w:r>
    </w:p>
    <w:p w:rsidR="00D275CC" w:rsidRDefault="00DA6A33">
      <w:pPr>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1.</w:t>
      </w:r>
      <w:r>
        <w:rPr>
          <w:rFonts w:ascii="仿宋_GB2312" w:eastAsia="仿宋_GB2312" w:hint="eastAsia"/>
          <w:color w:val="000000"/>
          <w:sz w:val="30"/>
          <w:szCs w:val="30"/>
        </w:rPr>
        <w:t>高校网络建设与管理长效工作机制研究</w:t>
      </w:r>
    </w:p>
    <w:p w:rsidR="00D275CC" w:rsidRDefault="00DA6A33">
      <w:pPr>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2.大学生网络文化工作室建设与管理研究</w:t>
      </w:r>
    </w:p>
    <w:p w:rsidR="00D275CC" w:rsidRDefault="00DA6A33">
      <w:pPr>
        <w:spacing w:line="600" w:lineRule="exact"/>
        <w:ind w:firstLineChars="200" w:firstLine="640"/>
        <w:rPr>
          <w:rFonts w:ascii="黑体" w:eastAsia="黑体" w:hAnsi="宋体" w:cs="宋体"/>
          <w:color w:val="000000"/>
          <w:kern w:val="0"/>
          <w:sz w:val="32"/>
          <w:szCs w:val="32"/>
        </w:rPr>
      </w:pPr>
      <w:r>
        <w:rPr>
          <w:rFonts w:ascii="仿宋_GB2312" w:eastAsia="仿宋_GB2312" w:hAnsi="Verdana" w:cs="宋体" w:hint="eastAsia"/>
          <w:kern w:val="0"/>
          <w:sz w:val="32"/>
          <w:szCs w:val="32"/>
        </w:rPr>
        <w:t>3.提升高校网络交互</w:t>
      </w:r>
      <w:proofErr w:type="gramStart"/>
      <w:r>
        <w:rPr>
          <w:rFonts w:ascii="仿宋_GB2312" w:eastAsia="仿宋_GB2312" w:hAnsi="Verdana" w:cs="宋体" w:hint="eastAsia"/>
          <w:kern w:val="0"/>
          <w:sz w:val="32"/>
          <w:szCs w:val="32"/>
        </w:rPr>
        <w:t>性学生</w:t>
      </w:r>
      <w:proofErr w:type="gramEnd"/>
      <w:r>
        <w:rPr>
          <w:rFonts w:ascii="仿宋_GB2312" w:eastAsia="仿宋_GB2312" w:hAnsi="Verdana" w:cs="宋体" w:hint="eastAsia"/>
          <w:kern w:val="0"/>
          <w:sz w:val="32"/>
          <w:szCs w:val="32"/>
        </w:rPr>
        <w:t>主题活动育人实效、构建网上网下双向育人工作机制研究</w:t>
      </w:r>
    </w:p>
    <w:p w:rsidR="00D275CC" w:rsidRDefault="00DA6A33">
      <w:pPr>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4.</w:t>
      </w:r>
      <w:r>
        <w:rPr>
          <w:rFonts w:ascii="仿宋_GB2312" w:eastAsia="仿宋_GB2312" w:hint="eastAsia"/>
          <w:color w:val="000000"/>
          <w:sz w:val="30"/>
          <w:szCs w:val="30"/>
        </w:rPr>
        <w:t>高校校园网络文化载体及文化产品创新研究</w:t>
      </w:r>
    </w:p>
    <w:p w:rsidR="00D275CC" w:rsidRDefault="00DA6A33">
      <w:pPr>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5.社会主义核心价值观融入网络思想政治教育研究</w:t>
      </w:r>
    </w:p>
    <w:p w:rsidR="00D275CC" w:rsidRDefault="00DA6A33">
      <w:pPr>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6.“易班”</w:t>
      </w:r>
      <w:proofErr w:type="gramStart"/>
      <w:r>
        <w:rPr>
          <w:rFonts w:ascii="仿宋_GB2312" w:eastAsia="仿宋_GB2312" w:hAnsi="Verdana" w:cs="宋体" w:hint="eastAsia"/>
          <w:kern w:val="0"/>
          <w:sz w:val="32"/>
          <w:szCs w:val="32"/>
        </w:rPr>
        <w:t>校本化</w:t>
      </w:r>
      <w:proofErr w:type="gramEnd"/>
      <w:r>
        <w:rPr>
          <w:rFonts w:ascii="仿宋_GB2312" w:eastAsia="仿宋_GB2312" w:hAnsi="Verdana" w:cs="宋体" w:hint="eastAsia"/>
          <w:kern w:val="0"/>
          <w:sz w:val="32"/>
          <w:szCs w:val="32"/>
        </w:rPr>
        <w:t>建设途径与实践研究</w:t>
      </w:r>
    </w:p>
    <w:p w:rsidR="00D275CC" w:rsidRDefault="00DA6A33">
      <w:pPr>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7.提升“易班”学生用户活跃度和粘性对策研究</w:t>
      </w:r>
    </w:p>
    <w:p w:rsidR="00D275CC" w:rsidRDefault="00DA6A33">
      <w:pPr>
        <w:spacing w:line="60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8.创办高校网络名站、</w:t>
      </w:r>
      <w:proofErr w:type="gramStart"/>
      <w:r>
        <w:rPr>
          <w:rFonts w:ascii="仿宋_GB2312" w:eastAsia="仿宋_GB2312" w:hAnsi="Verdana" w:cs="宋体" w:hint="eastAsia"/>
          <w:kern w:val="0"/>
          <w:sz w:val="32"/>
          <w:szCs w:val="32"/>
        </w:rPr>
        <w:t>名栏实现</w:t>
      </w:r>
      <w:proofErr w:type="gramEnd"/>
      <w:r>
        <w:rPr>
          <w:rFonts w:ascii="仿宋_GB2312" w:eastAsia="仿宋_GB2312" w:hAnsi="Verdana" w:cs="宋体" w:hint="eastAsia"/>
          <w:kern w:val="0"/>
          <w:sz w:val="32"/>
          <w:szCs w:val="32"/>
        </w:rPr>
        <w:t>路径研究</w:t>
      </w:r>
    </w:p>
    <w:p w:rsidR="00D275CC" w:rsidRDefault="00DA6A33">
      <w:pPr>
        <w:spacing w:line="600" w:lineRule="exact"/>
        <w:ind w:firstLineChars="200" w:firstLine="640"/>
        <w:rPr>
          <w:rFonts w:ascii="仿宋_GB2312" w:eastAsia="仿宋_GB2312"/>
          <w:color w:val="000000"/>
          <w:sz w:val="30"/>
          <w:szCs w:val="30"/>
        </w:rPr>
      </w:pPr>
      <w:r>
        <w:rPr>
          <w:rFonts w:ascii="仿宋_GB2312" w:eastAsia="仿宋_GB2312" w:hAnsi="Verdana" w:cs="宋体" w:hint="eastAsia"/>
          <w:kern w:val="0"/>
          <w:sz w:val="32"/>
          <w:szCs w:val="32"/>
        </w:rPr>
        <w:t>9.高校网络思想政治教育平台</w:t>
      </w:r>
      <w:r>
        <w:rPr>
          <w:rFonts w:ascii="仿宋_GB2312" w:eastAsia="仿宋_GB2312" w:hAnsi="Verdana" w:cs="宋体"/>
          <w:kern w:val="0"/>
          <w:sz w:val="32"/>
          <w:szCs w:val="32"/>
        </w:rPr>
        <w:t>构建与作用</w:t>
      </w:r>
      <w:r>
        <w:rPr>
          <w:rFonts w:ascii="仿宋_GB2312" w:eastAsia="仿宋_GB2312" w:hAnsi="Verdana" w:cs="宋体" w:hint="eastAsia"/>
          <w:kern w:val="0"/>
          <w:sz w:val="32"/>
          <w:szCs w:val="32"/>
        </w:rPr>
        <w:t>发挥</w:t>
      </w:r>
      <w:r>
        <w:rPr>
          <w:rFonts w:ascii="仿宋_GB2312" w:eastAsia="仿宋_GB2312" w:hAnsi="Verdana" w:cs="宋体"/>
          <w:kern w:val="0"/>
          <w:sz w:val="32"/>
          <w:szCs w:val="32"/>
        </w:rPr>
        <w:t>研究</w:t>
      </w:r>
    </w:p>
    <w:p w:rsidR="00D275CC" w:rsidRDefault="00DA6A33">
      <w:pPr>
        <w:spacing w:line="600" w:lineRule="exact"/>
        <w:ind w:firstLineChars="200" w:firstLine="640"/>
        <w:rPr>
          <w:rFonts w:ascii="仿宋_GB2312" w:eastAsia="仿宋_GB2312" w:hAnsi="Verdana" w:cs="宋体"/>
          <w:color w:val="FF0000"/>
          <w:kern w:val="0"/>
          <w:sz w:val="32"/>
          <w:szCs w:val="32"/>
        </w:rPr>
      </w:pPr>
      <w:r>
        <w:rPr>
          <w:rFonts w:ascii="仿宋_GB2312" w:eastAsia="仿宋_GB2312" w:hAnsi="Verdana" w:cs="宋体" w:hint="eastAsia"/>
          <w:kern w:val="0"/>
          <w:sz w:val="32"/>
          <w:szCs w:val="32"/>
        </w:rPr>
        <w:t>10.</w:t>
      </w:r>
      <w:r>
        <w:rPr>
          <w:rFonts w:ascii="仿宋_GB2312" w:eastAsia="仿宋_GB2312" w:hint="eastAsia"/>
          <w:color w:val="000000"/>
          <w:sz w:val="30"/>
          <w:szCs w:val="30"/>
        </w:rPr>
        <w:t>高校网络思想政治教育路径创新研究</w:t>
      </w:r>
    </w:p>
    <w:p w:rsidR="00D275CC" w:rsidRDefault="00DA6A33">
      <w:pPr>
        <w:spacing w:line="600" w:lineRule="exact"/>
        <w:ind w:firstLineChars="200" w:firstLine="640"/>
        <w:rPr>
          <w:rFonts w:ascii="仿宋_GB2312" w:eastAsia="仿宋_GB2312"/>
          <w:color w:val="000000"/>
          <w:sz w:val="30"/>
          <w:szCs w:val="30"/>
        </w:rPr>
      </w:pPr>
      <w:r>
        <w:rPr>
          <w:rFonts w:ascii="仿宋_GB2312" w:eastAsia="仿宋_GB2312" w:hAnsi="Verdana" w:cs="宋体" w:hint="eastAsia"/>
          <w:kern w:val="0"/>
          <w:sz w:val="32"/>
          <w:szCs w:val="32"/>
        </w:rPr>
        <w:t>11.</w:t>
      </w:r>
      <w:r>
        <w:rPr>
          <w:rFonts w:ascii="仿宋_GB2312" w:eastAsia="仿宋_GB2312" w:hint="eastAsia"/>
          <w:color w:val="000000"/>
          <w:sz w:val="30"/>
          <w:szCs w:val="30"/>
        </w:rPr>
        <w:t>提升高校校园网络评论员队伍实效性研究</w:t>
      </w:r>
    </w:p>
    <w:p w:rsidR="00D275CC" w:rsidRDefault="00DA6A33">
      <w:pPr>
        <w:spacing w:line="600" w:lineRule="exact"/>
        <w:ind w:firstLineChars="200" w:firstLine="600"/>
        <w:rPr>
          <w:rFonts w:ascii="仿宋_GB2312" w:eastAsia="仿宋_GB2312"/>
          <w:color w:val="000000"/>
          <w:spacing w:val="-10"/>
          <w:sz w:val="30"/>
          <w:szCs w:val="30"/>
        </w:rPr>
      </w:pPr>
      <w:r>
        <w:rPr>
          <w:rFonts w:ascii="仿宋_GB2312" w:eastAsia="仿宋_GB2312" w:hint="eastAsia"/>
          <w:color w:val="000000"/>
          <w:sz w:val="30"/>
          <w:szCs w:val="30"/>
        </w:rPr>
        <w:t>12.</w:t>
      </w:r>
      <w:r>
        <w:rPr>
          <w:rFonts w:ascii="仿宋_GB2312" w:eastAsia="仿宋_GB2312" w:hint="eastAsia"/>
          <w:color w:val="000000"/>
          <w:spacing w:val="-10"/>
          <w:sz w:val="30"/>
          <w:szCs w:val="30"/>
        </w:rPr>
        <w:t>大学生网络话语方式转变与创新网络</w:t>
      </w:r>
      <w:proofErr w:type="gramStart"/>
      <w:r>
        <w:rPr>
          <w:rFonts w:ascii="仿宋_GB2312" w:eastAsia="仿宋_GB2312" w:hint="eastAsia"/>
          <w:color w:val="000000"/>
          <w:spacing w:val="-10"/>
          <w:sz w:val="30"/>
          <w:szCs w:val="30"/>
        </w:rPr>
        <w:t>思政教育</w:t>
      </w:r>
      <w:proofErr w:type="gramEnd"/>
      <w:r>
        <w:rPr>
          <w:rFonts w:ascii="仿宋_GB2312" w:eastAsia="仿宋_GB2312" w:hint="eastAsia"/>
          <w:color w:val="000000"/>
          <w:spacing w:val="-10"/>
          <w:sz w:val="30"/>
          <w:szCs w:val="30"/>
        </w:rPr>
        <w:t>话语方式研究</w:t>
      </w:r>
    </w:p>
    <w:p w:rsidR="00D275CC" w:rsidRDefault="00DA6A33">
      <w:pPr>
        <w:spacing w:line="600" w:lineRule="exact"/>
        <w:ind w:firstLineChars="200" w:firstLine="600"/>
        <w:rPr>
          <w:rFonts w:ascii="仿宋_GB2312" w:eastAsia="仿宋_GB2312" w:hAnsi="Verdana" w:cs="宋体"/>
          <w:spacing w:val="-10"/>
          <w:kern w:val="0"/>
          <w:sz w:val="32"/>
          <w:szCs w:val="32"/>
        </w:rPr>
      </w:pPr>
      <w:r>
        <w:rPr>
          <w:rFonts w:ascii="仿宋_GB2312" w:eastAsia="仿宋_GB2312" w:hint="eastAsia"/>
          <w:color w:val="000000"/>
          <w:sz w:val="30"/>
          <w:szCs w:val="30"/>
        </w:rPr>
        <w:t>13.</w:t>
      </w:r>
      <w:r>
        <w:rPr>
          <w:rFonts w:ascii="仿宋_GB2312" w:eastAsia="仿宋_GB2312" w:hAnsi="Verdana" w:cs="宋体" w:hint="eastAsia"/>
          <w:spacing w:val="-10"/>
          <w:kern w:val="0"/>
          <w:sz w:val="32"/>
          <w:szCs w:val="32"/>
        </w:rPr>
        <w:t>高校网络工作队伍建设，</w:t>
      </w:r>
      <w:proofErr w:type="gramStart"/>
      <w:r>
        <w:rPr>
          <w:rFonts w:ascii="仿宋_GB2312" w:eastAsia="仿宋_GB2312" w:hAnsi="Verdana" w:cs="宋体" w:hint="eastAsia"/>
          <w:spacing w:val="-10"/>
          <w:kern w:val="0"/>
          <w:sz w:val="32"/>
          <w:szCs w:val="32"/>
        </w:rPr>
        <w:t>学生网军</w:t>
      </w:r>
      <w:proofErr w:type="gramEnd"/>
      <w:r>
        <w:rPr>
          <w:rFonts w:ascii="仿宋_GB2312" w:eastAsia="仿宋_GB2312" w:hAnsi="Verdana" w:cs="宋体" w:hint="eastAsia"/>
          <w:spacing w:val="-10"/>
          <w:kern w:val="0"/>
          <w:sz w:val="32"/>
          <w:szCs w:val="32"/>
        </w:rPr>
        <w:t>队伍培育研究</w:t>
      </w:r>
    </w:p>
    <w:p w:rsidR="00D275CC" w:rsidRDefault="00DA6A33">
      <w:pPr>
        <w:spacing w:line="600" w:lineRule="exact"/>
        <w:ind w:firstLineChars="200" w:firstLine="640"/>
        <w:rPr>
          <w:rFonts w:ascii="仿宋_GB2312" w:eastAsia="仿宋_GB2312"/>
          <w:color w:val="000000"/>
          <w:sz w:val="30"/>
          <w:szCs w:val="30"/>
        </w:rPr>
      </w:pPr>
      <w:r>
        <w:rPr>
          <w:rFonts w:ascii="仿宋_GB2312" w:eastAsia="仿宋_GB2312" w:hAnsi="Verdana" w:cs="宋体" w:hint="eastAsia"/>
          <w:kern w:val="0"/>
          <w:sz w:val="32"/>
          <w:szCs w:val="32"/>
        </w:rPr>
        <w:t>14.</w:t>
      </w:r>
      <w:r>
        <w:rPr>
          <w:rFonts w:ascii="仿宋_GB2312" w:eastAsia="仿宋_GB2312" w:hint="eastAsia"/>
          <w:color w:val="000000"/>
          <w:sz w:val="30"/>
          <w:szCs w:val="30"/>
        </w:rPr>
        <w:t>高校网络文化建设与管理激励评价机制改革研究</w:t>
      </w:r>
    </w:p>
    <w:p w:rsidR="00D275CC" w:rsidRDefault="00DA6A33">
      <w:pPr>
        <w:spacing w:line="60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lastRenderedPageBreak/>
        <w:t>15.高校师生网络素养教育研究</w:t>
      </w:r>
    </w:p>
    <w:p w:rsidR="00D275CC" w:rsidRDefault="00DA6A33">
      <w:pPr>
        <w:spacing w:line="600" w:lineRule="exact"/>
        <w:rPr>
          <w:rFonts w:ascii="仿宋_GB2312" w:eastAsia="仿宋_GB2312"/>
          <w:sz w:val="30"/>
          <w:szCs w:val="30"/>
        </w:rPr>
      </w:pPr>
      <w:r>
        <w:rPr>
          <w:rFonts w:ascii="仿宋_GB2312" w:eastAsia="仿宋_GB2312" w:hAnsi="Verdana" w:cs="宋体"/>
          <w:kern w:val="0"/>
          <w:sz w:val="32"/>
          <w:szCs w:val="32"/>
        </w:rPr>
        <w:br w:type="page"/>
      </w:r>
      <w:r>
        <w:rPr>
          <w:rFonts w:ascii="仿宋_GB2312" w:eastAsia="仿宋_GB2312" w:hAnsi="宋体" w:cs="宋体" w:hint="eastAsia"/>
          <w:kern w:val="0"/>
          <w:sz w:val="28"/>
          <w:szCs w:val="28"/>
        </w:rPr>
        <w:lastRenderedPageBreak/>
        <w:t>附件2</w:t>
      </w:r>
    </w:p>
    <w:p w:rsidR="00D275CC" w:rsidRDefault="00DA6A33">
      <w:pPr>
        <w:spacing w:line="520" w:lineRule="exact"/>
        <w:ind w:firstLineChars="200" w:firstLine="420"/>
      </w:pPr>
      <w:r>
        <w:rPr>
          <w:rFonts w:hint="eastAsia"/>
        </w:rPr>
        <w:t xml:space="preserve">                                                  </w:t>
      </w:r>
    </w:p>
    <w:tbl>
      <w:tblPr>
        <w:tblW w:w="2857"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tblGrid>
      <w:tr w:rsidR="00D275CC">
        <w:trPr>
          <w:cantSplit/>
          <w:trHeight w:val="604"/>
        </w:trPr>
        <w:tc>
          <w:tcPr>
            <w:tcW w:w="1087" w:type="dxa"/>
            <w:tcBorders>
              <w:top w:val="single" w:sz="8" w:space="0" w:color="auto"/>
              <w:left w:val="single" w:sz="8" w:space="0" w:color="auto"/>
              <w:bottom w:val="single" w:sz="8" w:space="0" w:color="auto"/>
            </w:tcBorders>
            <w:vAlign w:val="center"/>
          </w:tcPr>
          <w:p w:rsidR="00D275CC" w:rsidRDefault="00DA6A33">
            <w:r>
              <w:rPr>
                <w:rFonts w:hint="eastAsia"/>
              </w:rPr>
              <w:t>项目编号</w:t>
            </w:r>
          </w:p>
        </w:tc>
        <w:tc>
          <w:tcPr>
            <w:tcW w:w="1770" w:type="dxa"/>
            <w:tcBorders>
              <w:top w:val="single" w:sz="8" w:space="0" w:color="auto"/>
              <w:bottom w:val="single" w:sz="8" w:space="0" w:color="auto"/>
              <w:right w:val="single" w:sz="8" w:space="0" w:color="auto"/>
            </w:tcBorders>
            <w:vAlign w:val="center"/>
          </w:tcPr>
          <w:p w:rsidR="00D275CC" w:rsidRDefault="00D275CC"/>
        </w:tc>
      </w:tr>
    </w:tbl>
    <w:p w:rsidR="00D275CC" w:rsidRDefault="00DA6A33">
      <w:pPr>
        <w:jc w:val="center"/>
      </w:pPr>
      <w:r>
        <w:rPr>
          <w:rFonts w:hint="eastAsia"/>
        </w:rPr>
        <w:t xml:space="preserve">                                   </w:t>
      </w:r>
    </w:p>
    <w:p w:rsidR="00D275CC" w:rsidRDefault="00D275CC">
      <w:pPr>
        <w:jc w:val="center"/>
      </w:pPr>
    </w:p>
    <w:p w:rsidR="00D275CC" w:rsidRDefault="00D275CC">
      <w:pPr>
        <w:jc w:val="center"/>
      </w:pPr>
    </w:p>
    <w:p w:rsidR="00D275CC" w:rsidRDefault="00D275CC">
      <w:pPr>
        <w:jc w:val="center"/>
      </w:pPr>
    </w:p>
    <w:p w:rsidR="00D275CC" w:rsidRDefault="00D275CC">
      <w:pPr>
        <w:jc w:val="center"/>
      </w:pPr>
    </w:p>
    <w:p w:rsidR="00D275CC" w:rsidRDefault="00DA6A33">
      <w:pPr>
        <w:tabs>
          <w:tab w:val="left" w:pos="0"/>
          <w:tab w:val="left" w:pos="1620"/>
        </w:tabs>
        <w:ind w:leftChars="-599" w:hangingChars="286" w:hanging="1258"/>
        <w:jc w:val="center"/>
        <w:rPr>
          <w:rFonts w:eastAsia="黑体"/>
          <w:sz w:val="44"/>
        </w:rPr>
      </w:pPr>
      <w:r>
        <w:rPr>
          <w:rFonts w:eastAsia="黑体"/>
          <w:sz w:val="44"/>
        </w:rPr>
        <w:t xml:space="preserve">      </w:t>
      </w:r>
      <w:proofErr w:type="gramStart"/>
      <w:r>
        <w:rPr>
          <w:rFonts w:eastAsia="黑体" w:hint="eastAsia"/>
          <w:sz w:val="44"/>
        </w:rPr>
        <w:t>湄洲湾</w:t>
      </w:r>
      <w:proofErr w:type="gramEnd"/>
      <w:r>
        <w:rPr>
          <w:rFonts w:eastAsia="黑体" w:hint="eastAsia"/>
          <w:sz w:val="44"/>
        </w:rPr>
        <w:t>职业技术学院教育科研项目</w:t>
      </w:r>
    </w:p>
    <w:p w:rsidR="00D275CC" w:rsidRDefault="00DA6A33">
      <w:pPr>
        <w:jc w:val="center"/>
        <w:rPr>
          <w:rFonts w:eastAsia="黑体"/>
          <w:sz w:val="44"/>
        </w:rPr>
      </w:pPr>
      <w:r>
        <w:rPr>
          <w:rFonts w:eastAsia="黑体" w:hint="eastAsia"/>
          <w:sz w:val="44"/>
        </w:rPr>
        <w:t>（高校思想政治工作专项）</w:t>
      </w:r>
    </w:p>
    <w:p w:rsidR="00D275CC" w:rsidRDefault="00D275CC">
      <w:pPr>
        <w:jc w:val="center"/>
      </w:pPr>
    </w:p>
    <w:p w:rsidR="00D275CC" w:rsidRDefault="00DA6A33">
      <w:pPr>
        <w:jc w:val="center"/>
        <w:rPr>
          <w:rFonts w:eastAsia="文鼎大标宋简"/>
          <w:sz w:val="52"/>
        </w:rPr>
      </w:pPr>
      <w:r>
        <w:rPr>
          <w:rFonts w:eastAsia="文鼎大标宋简" w:hint="eastAsia"/>
          <w:sz w:val="52"/>
        </w:rPr>
        <w:t>申</w:t>
      </w:r>
      <w:r>
        <w:rPr>
          <w:rFonts w:eastAsia="文鼎大标宋简"/>
          <w:sz w:val="52"/>
        </w:rPr>
        <w:t xml:space="preserve">    </w:t>
      </w:r>
      <w:r>
        <w:rPr>
          <w:rFonts w:eastAsia="文鼎大标宋简" w:hint="eastAsia"/>
          <w:sz w:val="52"/>
        </w:rPr>
        <w:t>请</w:t>
      </w:r>
      <w:r>
        <w:rPr>
          <w:rFonts w:eastAsia="文鼎大标宋简"/>
          <w:sz w:val="52"/>
        </w:rPr>
        <w:t xml:space="preserve">    </w:t>
      </w:r>
      <w:r>
        <w:rPr>
          <w:rFonts w:eastAsia="文鼎大标宋简" w:hint="eastAsia"/>
          <w:sz w:val="52"/>
        </w:rPr>
        <w:t>书</w:t>
      </w:r>
    </w:p>
    <w:p w:rsidR="00D275CC" w:rsidRDefault="00D275CC">
      <w:pPr>
        <w:rPr>
          <w:rFonts w:eastAsia="黑体"/>
        </w:rPr>
      </w:pPr>
    </w:p>
    <w:p w:rsidR="00D275CC" w:rsidRDefault="00D275CC">
      <w:pPr>
        <w:rPr>
          <w:rFonts w:eastAsia="黑体"/>
        </w:rPr>
      </w:pPr>
    </w:p>
    <w:p w:rsidR="00D275CC" w:rsidRDefault="00D275CC">
      <w:pPr>
        <w:rPr>
          <w:rFonts w:eastAsia="黑体"/>
        </w:rPr>
      </w:pPr>
    </w:p>
    <w:p w:rsidR="00D275CC" w:rsidRDefault="00D275CC">
      <w:pPr>
        <w:jc w:val="center"/>
        <w:rPr>
          <w:rFonts w:eastAsia="仿宋_GB2312"/>
        </w:rPr>
      </w:pPr>
    </w:p>
    <w:p w:rsidR="00D275CC" w:rsidRDefault="00DA6A33">
      <w:pPr>
        <w:jc w:val="center"/>
        <w:rPr>
          <w:rFonts w:eastAsia="仿宋_GB2312"/>
          <w:sz w:val="32"/>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________________________________</w:t>
      </w:r>
    </w:p>
    <w:p w:rsidR="00D275CC" w:rsidRDefault="00D275CC">
      <w:pPr>
        <w:jc w:val="center"/>
        <w:rPr>
          <w:rFonts w:eastAsia="仿宋_GB2312"/>
        </w:rPr>
      </w:pPr>
    </w:p>
    <w:p w:rsidR="00D275CC" w:rsidRDefault="00DA6A33">
      <w:pPr>
        <w:jc w:val="center"/>
        <w:rPr>
          <w:rFonts w:eastAsia="仿宋_GB2312"/>
          <w:sz w:val="32"/>
        </w:rPr>
      </w:pP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负</w:t>
      </w:r>
      <w:r>
        <w:rPr>
          <w:rFonts w:eastAsia="仿宋_GB2312"/>
          <w:sz w:val="32"/>
        </w:rPr>
        <w:t xml:space="preserve"> </w:t>
      </w:r>
      <w:r>
        <w:rPr>
          <w:rFonts w:eastAsia="仿宋_GB2312" w:hint="eastAsia"/>
          <w:sz w:val="32"/>
        </w:rPr>
        <w:t>责</w:t>
      </w:r>
      <w:r>
        <w:rPr>
          <w:rFonts w:eastAsia="仿宋_GB2312"/>
          <w:sz w:val="32"/>
        </w:rPr>
        <w:t xml:space="preserve"> </w:t>
      </w:r>
      <w:r>
        <w:rPr>
          <w:rFonts w:eastAsia="仿宋_GB2312" w:hint="eastAsia"/>
          <w:sz w:val="32"/>
        </w:rPr>
        <w:t>人</w:t>
      </w:r>
      <w:r>
        <w:rPr>
          <w:rFonts w:eastAsia="仿宋_GB2312"/>
          <w:sz w:val="32"/>
        </w:rPr>
        <w:t>________________________________</w:t>
      </w:r>
    </w:p>
    <w:p w:rsidR="00D275CC" w:rsidRDefault="00D275CC">
      <w:pPr>
        <w:jc w:val="center"/>
        <w:rPr>
          <w:rFonts w:eastAsia="仿宋_GB2312"/>
        </w:rPr>
      </w:pPr>
    </w:p>
    <w:p w:rsidR="00D275CC" w:rsidRDefault="00DA6A33">
      <w:pPr>
        <w:ind w:firstLineChars="200" w:firstLine="640"/>
        <w:rPr>
          <w:rFonts w:eastAsia="仿宋_GB2312"/>
          <w:i/>
          <w:iCs/>
          <w:sz w:val="32"/>
          <w:u w:val="single"/>
        </w:rPr>
      </w:pPr>
      <w:r>
        <w:rPr>
          <w:rFonts w:eastAsia="仿宋_GB2312" w:hint="eastAsia"/>
          <w:sz w:val="32"/>
        </w:rPr>
        <w:t>申</w:t>
      </w:r>
      <w:r>
        <w:rPr>
          <w:rFonts w:eastAsia="仿宋_GB2312" w:hint="eastAsia"/>
          <w:sz w:val="32"/>
        </w:rPr>
        <w:t xml:space="preserve">  </w:t>
      </w:r>
      <w:r>
        <w:rPr>
          <w:rFonts w:eastAsia="仿宋_GB2312" w:hint="eastAsia"/>
          <w:sz w:val="32"/>
        </w:rPr>
        <w:t>请</w:t>
      </w:r>
      <w:r>
        <w:rPr>
          <w:rFonts w:eastAsia="仿宋_GB2312" w:hint="eastAsia"/>
          <w:sz w:val="32"/>
        </w:rPr>
        <w:t xml:space="preserve">  </w:t>
      </w:r>
      <w:r>
        <w:rPr>
          <w:rFonts w:eastAsia="仿宋_GB2312" w:hint="eastAsia"/>
          <w:sz w:val="32"/>
        </w:rPr>
        <w:t>单</w:t>
      </w:r>
      <w:r>
        <w:rPr>
          <w:rFonts w:eastAsia="仿宋_GB2312" w:hint="eastAsia"/>
          <w:sz w:val="32"/>
        </w:rPr>
        <w:t xml:space="preserve">  </w:t>
      </w:r>
      <w:r>
        <w:rPr>
          <w:rFonts w:eastAsia="仿宋_GB2312" w:hint="eastAsia"/>
          <w:sz w:val="32"/>
        </w:rPr>
        <w:t>位</w:t>
      </w:r>
      <w:r>
        <w:rPr>
          <w:rFonts w:eastAsia="仿宋_GB2312"/>
          <w:sz w:val="32"/>
        </w:rPr>
        <w:t>(</w:t>
      </w:r>
      <w:r>
        <w:rPr>
          <w:rFonts w:eastAsia="仿宋_GB2312" w:hint="eastAsia"/>
          <w:sz w:val="32"/>
        </w:rPr>
        <w:t>盖章</w:t>
      </w:r>
      <w:r>
        <w:rPr>
          <w:rFonts w:eastAsia="仿宋_GB2312" w:hint="eastAsia"/>
          <w:sz w:val="32"/>
        </w:rPr>
        <w:t xml:space="preserve">) </w:t>
      </w:r>
      <w:r>
        <w:rPr>
          <w:rFonts w:eastAsia="仿宋_GB2312" w:hint="eastAsia"/>
          <w:sz w:val="32"/>
          <w:u w:val="single"/>
        </w:rPr>
        <w:t xml:space="preserve">                          </w:t>
      </w:r>
    </w:p>
    <w:p w:rsidR="00D275CC" w:rsidRDefault="00D275CC">
      <w:pPr>
        <w:jc w:val="center"/>
        <w:rPr>
          <w:rFonts w:eastAsia="仿宋_GB2312"/>
        </w:rPr>
      </w:pPr>
    </w:p>
    <w:p w:rsidR="00D275CC" w:rsidRDefault="00DA6A33">
      <w:pPr>
        <w:ind w:firstLineChars="200" w:firstLine="640"/>
        <w:rPr>
          <w:rFonts w:eastAsia="仿宋_GB2312"/>
          <w:sz w:val="32"/>
        </w:rPr>
      </w:pPr>
      <w:r>
        <w:rPr>
          <w:rFonts w:eastAsia="仿宋_GB2312" w:hint="eastAsia"/>
          <w:sz w:val="32"/>
        </w:rPr>
        <w:t>申</w:t>
      </w:r>
      <w:r>
        <w:rPr>
          <w:rFonts w:eastAsia="仿宋_GB2312"/>
          <w:sz w:val="32"/>
        </w:rPr>
        <w:t xml:space="preserve"> </w:t>
      </w:r>
      <w:r>
        <w:rPr>
          <w:rFonts w:eastAsia="仿宋_GB2312" w:hint="eastAsia"/>
          <w:sz w:val="32"/>
        </w:rPr>
        <w:t xml:space="preserve"> </w:t>
      </w:r>
      <w:r>
        <w:rPr>
          <w:rFonts w:eastAsia="仿宋_GB2312" w:hint="eastAsia"/>
          <w:sz w:val="32"/>
        </w:rPr>
        <w:t>请</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________________________________</w:t>
      </w:r>
    </w:p>
    <w:p w:rsidR="00D275CC" w:rsidRDefault="00D275CC">
      <w:pPr>
        <w:jc w:val="center"/>
        <w:rPr>
          <w:rFonts w:eastAsia="仿宋_GB2312"/>
          <w:sz w:val="32"/>
        </w:rPr>
      </w:pPr>
    </w:p>
    <w:p w:rsidR="00D275CC" w:rsidRDefault="00D275CC">
      <w:pPr>
        <w:jc w:val="center"/>
        <w:rPr>
          <w:rFonts w:eastAsia="仿宋_GB2312"/>
          <w:sz w:val="32"/>
        </w:rPr>
      </w:pPr>
    </w:p>
    <w:p w:rsidR="00D275CC" w:rsidRDefault="00DA6A33">
      <w:pPr>
        <w:jc w:val="center"/>
        <w:rPr>
          <w:rFonts w:ascii="宋体"/>
          <w:sz w:val="32"/>
        </w:rPr>
      </w:pPr>
      <w:proofErr w:type="gramStart"/>
      <w:r>
        <w:rPr>
          <w:rFonts w:ascii="宋体" w:hAnsi="宋体" w:hint="eastAsia"/>
          <w:sz w:val="32"/>
        </w:rPr>
        <w:t>湄洲湾</w:t>
      </w:r>
      <w:proofErr w:type="gramEnd"/>
      <w:r>
        <w:rPr>
          <w:rFonts w:ascii="宋体" w:hAnsi="宋体" w:hint="eastAsia"/>
          <w:sz w:val="32"/>
        </w:rPr>
        <w:t>职业技术学院 制</w:t>
      </w:r>
    </w:p>
    <w:p w:rsidR="00D275CC" w:rsidRDefault="00D275CC">
      <w:pPr>
        <w:spacing w:line="420" w:lineRule="exact"/>
        <w:jc w:val="center"/>
        <w:rPr>
          <w:rFonts w:ascii="楷体_GB2312" w:eastAsia="楷体_GB2312" w:hAnsi="宋体"/>
          <w:sz w:val="36"/>
        </w:rPr>
      </w:pPr>
    </w:p>
    <w:p w:rsidR="00D275CC" w:rsidRDefault="00DA6A33">
      <w:pPr>
        <w:spacing w:line="420" w:lineRule="exact"/>
        <w:jc w:val="center"/>
        <w:rPr>
          <w:rFonts w:ascii="宋体" w:hAnsi="宋体"/>
          <w:sz w:val="36"/>
          <w:szCs w:val="36"/>
        </w:rPr>
      </w:pPr>
      <w:r>
        <w:rPr>
          <w:rFonts w:ascii="宋体" w:hAnsi="宋体" w:hint="eastAsia"/>
          <w:sz w:val="36"/>
          <w:szCs w:val="36"/>
        </w:rPr>
        <w:lastRenderedPageBreak/>
        <w:t>填</w:t>
      </w:r>
      <w:r>
        <w:rPr>
          <w:rFonts w:ascii="宋体" w:hAnsi="宋体"/>
          <w:sz w:val="36"/>
          <w:szCs w:val="36"/>
        </w:rPr>
        <w:t xml:space="preserve">  </w:t>
      </w:r>
      <w:r>
        <w:rPr>
          <w:rFonts w:ascii="宋体" w:hAnsi="宋体" w:hint="eastAsia"/>
          <w:sz w:val="36"/>
          <w:szCs w:val="36"/>
        </w:rPr>
        <w:t>表</w:t>
      </w:r>
      <w:r>
        <w:rPr>
          <w:rFonts w:ascii="宋体" w:hAnsi="宋体"/>
          <w:sz w:val="36"/>
          <w:szCs w:val="36"/>
        </w:rPr>
        <w:t xml:space="preserve">  </w:t>
      </w:r>
      <w:r>
        <w:rPr>
          <w:rFonts w:ascii="宋体" w:hAnsi="宋体" w:hint="eastAsia"/>
          <w:sz w:val="36"/>
          <w:szCs w:val="36"/>
        </w:rPr>
        <w:t>说</w:t>
      </w:r>
      <w:r>
        <w:rPr>
          <w:rFonts w:ascii="宋体" w:hAnsi="宋体"/>
          <w:sz w:val="36"/>
          <w:szCs w:val="36"/>
        </w:rPr>
        <w:t xml:space="preserve">  </w:t>
      </w:r>
      <w:r>
        <w:rPr>
          <w:rFonts w:ascii="宋体" w:hAnsi="宋体" w:hint="eastAsia"/>
          <w:sz w:val="36"/>
          <w:szCs w:val="36"/>
        </w:rPr>
        <w:t>明</w:t>
      </w:r>
    </w:p>
    <w:p w:rsidR="00D275CC" w:rsidRDefault="00D275CC">
      <w:pPr>
        <w:spacing w:line="420" w:lineRule="exact"/>
        <w:jc w:val="center"/>
        <w:rPr>
          <w:rFonts w:ascii="楷体_GB2312" w:eastAsia="楷体_GB2312" w:hAnsi="宋体"/>
          <w:sz w:val="36"/>
          <w:szCs w:val="36"/>
        </w:rPr>
      </w:pPr>
    </w:p>
    <w:p w:rsidR="00D275CC" w:rsidRDefault="00D275CC">
      <w:pPr>
        <w:spacing w:line="500" w:lineRule="exact"/>
        <w:jc w:val="center"/>
        <w:rPr>
          <w:rFonts w:ascii="楷体_GB2312" w:eastAsia="楷体_GB2312" w:hAnsi="宋体"/>
          <w:sz w:val="36"/>
        </w:rPr>
      </w:pPr>
    </w:p>
    <w:p w:rsidR="00D275CC" w:rsidRDefault="00DA6A33">
      <w:pPr>
        <w:spacing w:line="500" w:lineRule="exact"/>
        <w:ind w:firstLineChars="200" w:firstLine="600"/>
        <w:rPr>
          <w:rFonts w:ascii="仿宋_GB2312" w:eastAsia="仿宋_GB2312" w:hAnsi="宋体"/>
          <w:sz w:val="30"/>
        </w:rPr>
      </w:pPr>
      <w:r>
        <w:rPr>
          <w:rFonts w:ascii="仿宋_GB2312" w:eastAsia="仿宋_GB2312" w:hAnsi="宋体" w:hint="eastAsia"/>
          <w:sz w:val="30"/>
        </w:rPr>
        <w:t>一、申请书填写内容用计算机打印，统一用A4纸双面印制，于左侧装订成册。</w:t>
      </w:r>
    </w:p>
    <w:p w:rsidR="00D275CC" w:rsidRDefault="00DA6A33">
      <w:pPr>
        <w:spacing w:line="500" w:lineRule="exact"/>
        <w:ind w:firstLineChars="200" w:firstLine="600"/>
        <w:rPr>
          <w:rFonts w:ascii="仿宋_GB2312" w:eastAsia="仿宋_GB2312" w:hAnsi="宋体"/>
          <w:sz w:val="30"/>
        </w:rPr>
      </w:pPr>
      <w:r>
        <w:rPr>
          <w:rFonts w:ascii="仿宋_GB2312" w:eastAsia="仿宋_GB2312" w:hAnsi="宋体" w:hint="eastAsia"/>
          <w:sz w:val="30"/>
        </w:rPr>
        <w:t>二、封面上方的“项目编号”申请人不用填，其它栏目由申请人用中文填写。</w:t>
      </w:r>
    </w:p>
    <w:p w:rsidR="00D275CC" w:rsidRDefault="00DA6A33">
      <w:pPr>
        <w:spacing w:line="500" w:lineRule="exact"/>
        <w:ind w:firstLineChars="200" w:firstLine="600"/>
        <w:rPr>
          <w:rFonts w:ascii="仿宋_GB2312" w:eastAsia="仿宋_GB2312" w:hAnsi="宋体"/>
          <w:sz w:val="30"/>
        </w:rPr>
      </w:pPr>
      <w:r>
        <w:rPr>
          <w:rFonts w:ascii="仿宋_GB2312" w:eastAsia="仿宋_GB2312" w:hAnsi="宋体" w:hint="eastAsia"/>
          <w:sz w:val="30"/>
        </w:rPr>
        <w:t>三、本项目类别分为高校思想政治理论课研究、高校辅导员骨干研究、高校网络文化建设与管理研究3类。</w:t>
      </w:r>
    </w:p>
    <w:p w:rsidR="00D275CC" w:rsidRDefault="00DA6A33">
      <w:pPr>
        <w:spacing w:line="500" w:lineRule="exact"/>
        <w:ind w:firstLineChars="200" w:firstLine="600"/>
        <w:rPr>
          <w:rFonts w:ascii="仿宋_GB2312" w:eastAsia="仿宋_GB2312" w:hAnsi="宋体"/>
          <w:sz w:val="30"/>
        </w:rPr>
      </w:pPr>
      <w:r>
        <w:rPr>
          <w:rFonts w:ascii="仿宋_GB2312" w:eastAsia="仿宋_GB2312" w:hAnsi="宋体" w:hint="eastAsia"/>
          <w:sz w:val="30"/>
        </w:rPr>
        <w:t>请结合申报种类，在《基本数据表》“项目类别”勾选。</w:t>
      </w:r>
    </w:p>
    <w:p w:rsidR="00D275CC" w:rsidRDefault="00DA6A33">
      <w:pPr>
        <w:spacing w:line="500" w:lineRule="exact"/>
        <w:ind w:firstLineChars="200" w:firstLine="600"/>
        <w:rPr>
          <w:rFonts w:ascii="仿宋_GB2312" w:eastAsia="仿宋_GB2312" w:hAnsi="宋体"/>
          <w:sz w:val="30"/>
        </w:rPr>
      </w:pPr>
      <w:r>
        <w:rPr>
          <w:rFonts w:ascii="仿宋_GB2312" w:eastAsia="仿宋_GB2312" w:hAnsi="宋体" w:hint="eastAsia"/>
          <w:sz w:val="30"/>
        </w:rPr>
        <w:t>四、申请单位指项目负责人所在部门、院系。</w:t>
      </w:r>
    </w:p>
    <w:p w:rsidR="00D275CC" w:rsidRDefault="00DA6A33">
      <w:pPr>
        <w:spacing w:line="500" w:lineRule="exact"/>
        <w:ind w:firstLineChars="200" w:firstLine="600"/>
        <w:rPr>
          <w:rFonts w:ascii="仿宋_GB2312" w:eastAsia="仿宋_GB2312" w:hAnsi="宋体"/>
          <w:sz w:val="30"/>
        </w:rPr>
      </w:pPr>
      <w:r>
        <w:rPr>
          <w:rFonts w:ascii="仿宋_GB2312" w:eastAsia="仿宋_GB2312" w:hAnsi="宋体" w:hint="eastAsia"/>
          <w:sz w:val="30"/>
        </w:rPr>
        <w:t>五、申请书报送一式5份。凡递交的申请书及附件一律不退还，请申请者自行复制留底。</w:t>
      </w:r>
    </w:p>
    <w:p w:rsidR="00D275CC" w:rsidRDefault="00DA6A33">
      <w:pPr>
        <w:spacing w:line="500" w:lineRule="exact"/>
        <w:ind w:firstLineChars="200" w:firstLine="600"/>
        <w:rPr>
          <w:rFonts w:eastAsia="黑体"/>
          <w:sz w:val="32"/>
        </w:rPr>
      </w:pPr>
      <w:r>
        <w:rPr>
          <w:rFonts w:ascii="仿宋_GB2312" w:eastAsia="仿宋_GB2312" w:hAnsi="宋体"/>
          <w:sz w:val="30"/>
        </w:rPr>
        <w:br w:type="page"/>
      </w:r>
      <w:r>
        <w:rPr>
          <w:rFonts w:eastAsia="黑体" w:hint="eastAsia"/>
          <w:sz w:val="32"/>
        </w:rPr>
        <w:lastRenderedPageBreak/>
        <w:t>一、基本数据表</w:t>
      </w:r>
    </w:p>
    <w:tbl>
      <w:tblPr>
        <w:tblW w:w="98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0"/>
        <w:gridCol w:w="528"/>
        <w:gridCol w:w="180"/>
        <w:gridCol w:w="96"/>
        <w:gridCol w:w="140"/>
        <w:gridCol w:w="304"/>
        <w:gridCol w:w="360"/>
        <w:gridCol w:w="1153"/>
        <w:gridCol w:w="163"/>
        <w:gridCol w:w="328"/>
        <w:gridCol w:w="752"/>
        <w:gridCol w:w="553"/>
        <w:gridCol w:w="465"/>
        <w:gridCol w:w="162"/>
        <w:gridCol w:w="260"/>
        <w:gridCol w:w="195"/>
        <w:gridCol w:w="705"/>
        <w:gridCol w:w="375"/>
        <w:gridCol w:w="484"/>
        <w:gridCol w:w="2201"/>
      </w:tblGrid>
      <w:tr w:rsidR="00D275CC">
        <w:trPr>
          <w:cantSplit/>
          <w:trHeight w:val="446"/>
        </w:trPr>
        <w:tc>
          <w:tcPr>
            <w:tcW w:w="1188" w:type="dxa"/>
            <w:gridSpan w:val="3"/>
            <w:tcBorders>
              <w:top w:val="single" w:sz="8" w:space="0" w:color="auto"/>
              <w:left w:val="single" w:sz="6" w:space="0" w:color="auto"/>
              <w:bottom w:val="single" w:sz="6" w:space="0" w:color="auto"/>
              <w:right w:val="single" w:sz="6" w:space="0" w:color="auto"/>
            </w:tcBorders>
            <w:vAlign w:val="center"/>
          </w:tcPr>
          <w:p w:rsidR="00D275CC" w:rsidRDefault="00DA6A33">
            <w:r>
              <w:rPr>
                <w:rFonts w:hint="eastAsia"/>
              </w:rPr>
              <w:t>课题名称</w:t>
            </w:r>
          </w:p>
        </w:tc>
        <w:tc>
          <w:tcPr>
            <w:tcW w:w="8696" w:type="dxa"/>
            <w:gridSpan w:val="17"/>
            <w:tcBorders>
              <w:top w:val="single" w:sz="8" w:space="0" w:color="auto"/>
              <w:left w:val="single" w:sz="6" w:space="0" w:color="auto"/>
              <w:bottom w:val="single" w:sz="6" w:space="0" w:color="auto"/>
              <w:right w:val="single" w:sz="6" w:space="0" w:color="auto"/>
            </w:tcBorders>
            <w:vAlign w:val="center"/>
          </w:tcPr>
          <w:p w:rsidR="00D275CC" w:rsidRDefault="00DA6A33">
            <w:r>
              <w:t xml:space="preserve"> </w:t>
            </w:r>
          </w:p>
          <w:p w:rsidR="00D275CC" w:rsidRDefault="00D275CC"/>
        </w:tc>
      </w:tr>
      <w:tr w:rsidR="00D275CC">
        <w:trPr>
          <w:trHeight w:val="1081"/>
        </w:trPr>
        <w:tc>
          <w:tcPr>
            <w:tcW w:w="1188" w:type="dxa"/>
            <w:gridSpan w:val="3"/>
            <w:tcBorders>
              <w:left w:val="single" w:sz="4" w:space="0" w:color="auto"/>
              <w:right w:val="single" w:sz="4" w:space="0" w:color="auto"/>
            </w:tcBorders>
            <w:vAlign w:val="center"/>
          </w:tcPr>
          <w:p w:rsidR="00D275CC" w:rsidRDefault="00DA6A33">
            <w:r>
              <w:rPr>
                <w:rFonts w:hint="eastAsia"/>
              </w:rPr>
              <w:t>项目类别</w:t>
            </w:r>
          </w:p>
        </w:tc>
        <w:tc>
          <w:tcPr>
            <w:tcW w:w="8696" w:type="dxa"/>
            <w:gridSpan w:val="17"/>
            <w:tcBorders>
              <w:top w:val="single" w:sz="6" w:space="0" w:color="auto"/>
              <w:left w:val="single" w:sz="4" w:space="0" w:color="auto"/>
              <w:bottom w:val="single" w:sz="6" w:space="0" w:color="auto"/>
              <w:right w:val="single" w:sz="4" w:space="0" w:color="auto"/>
            </w:tcBorders>
            <w:vAlign w:val="center"/>
          </w:tcPr>
          <w:p w:rsidR="00D275CC" w:rsidRDefault="00DA6A33">
            <w:r>
              <w:rPr>
                <w:rFonts w:ascii="宋体" w:hAnsi="宋体" w:hint="eastAsia"/>
              </w:rPr>
              <w:t>□</w:t>
            </w:r>
            <w:r>
              <w:rPr>
                <w:rFonts w:hint="eastAsia"/>
              </w:rPr>
              <w:t>高校思想政治理论</w:t>
            </w:r>
            <w:proofErr w:type="gramStart"/>
            <w:r>
              <w:rPr>
                <w:rFonts w:hint="eastAsia"/>
              </w:rPr>
              <w:t>课研究</w:t>
            </w:r>
            <w:proofErr w:type="gramEnd"/>
            <w:r>
              <w:rPr>
                <w:rFonts w:hint="eastAsia"/>
              </w:rPr>
              <w:t>专项</w:t>
            </w:r>
            <w:r>
              <w:rPr>
                <w:rFonts w:hint="eastAsia"/>
              </w:rPr>
              <w:t xml:space="preserve">    </w:t>
            </w:r>
            <w:r>
              <w:rPr>
                <w:rFonts w:ascii="宋体" w:hAnsi="宋体" w:hint="eastAsia"/>
              </w:rPr>
              <w:t>□</w:t>
            </w:r>
            <w:r>
              <w:rPr>
                <w:rFonts w:hint="eastAsia"/>
              </w:rPr>
              <w:t>高校辅导员骨干研究专项</w:t>
            </w:r>
            <w:r>
              <w:t xml:space="preserve"> </w:t>
            </w:r>
            <w:r>
              <w:rPr>
                <w:rFonts w:hint="eastAsia"/>
              </w:rPr>
              <w:t xml:space="preserve"> </w:t>
            </w:r>
          </w:p>
          <w:p w:rsidR="00D275CC" w:rsidRDefault="00DA6A33">
            <w:pPr>
              <w:rPr>
                <w:spacing w:val="-10"/>
                <w:szCs w:val="21"/>
              </w:rPr>
            </w:pPr>
            <w:r>
              <w:rPr>
                <w:rFonts w:ascii="宋体" w:hAnsi="宋体" w:hint="eastAsia"/>
                <w:spacing w:val="-10"/>
                <w:szCs w:val="21"/>
              </w:rPr>
              <w:t>□</w:t>
            </w:r>
            <w:r>
              <w:rPr>
                <w:rFonts w:hint="eastAsia"/>
                <w:spacing w:val="-10"/>
                <w:szCs w:val="21"/>
              </w:rPr>
              <w:t>高校网络文化建设与管理研究专项</w:t>
            </w:r>
            <w:r>
              <w:rPr>
                <w:rFonts w:hint="eastAsia"/>
                <w:spacing w:val="-10"/>
                <w:szCs w:val="21"/>
              </w:rPr>
              <w:t xml:space="preserve"> </w:t>
            </w:r>
          </w:p>
        </w:tc>
      </w:tr>
      <w:tr w:rsidR="00D275CC">
        <w:trPr>
          <w:cantSplit/>
          <w:trHeight w:val="774"/>
        </w:trPr>
        <w:tc>
          <w:tcPr>
            <w:tcW w:w="1284" w:type="dxa"/>
            <w:gridSpan w:val="4"/>
            <w:tcBorders>
              <w:left w:val="single" w:sz="4" w:space="0" w:color="auto"/>
            </w:tcBorders>
            <w:vAlign w:val="center"/>
          </w:tcPr>
          <w:p w:rsidR="00D275CC" w:rsidRDefault="00DA6A33">
            <w:r>
              <w:rPr>
                <w:rFonts w:hint="eastAsia"/>
              </w:rPr>
              <w:t>负责人姓名</w:t>
            </w:r>
          </w:p>
        </w:tc>
        <w:tc>
          <w:tcPr>
            <w:tcW w:w="1957" w:type="dxa"/>
            <w:gridSpan w:val="4"/>
            <w:vAlign w:val="center"/>
          </w:tcPr>
          <w:p w:rsidR="00D275CC" w:rsidRDefault="00D275CC"/>
        </w:tc>
        <w:tc>
          <w:tcPr>
            <w:tcW w:w="491" w:type="dxa"/>
            <w:gridSpan w:val="2"/>
            <w:vAlign w:val="center"/>
          </w:tcPr>
          <w:p w:rsidR="00D275CC" w:rsidRDefault="00DA6A33">
            <w:pPr>
              <w:rPr>
                <w:spacing w:val="-20"/>
                <w:szCs w:val="21"/>
              </w:rPr>
            </w:pPr>
            <w:r>
              <w:rPr>
                <w:rFonts w:hint="eastAsia"/>
                <w:spacing w:val="-20"/>
                <w:szCs w:val="21"/>
              </w:rPr>
              <w:t>性别</w:t>
            </w:r>
          </w:p>
        </w:tc>
        <w:tc>
          <w:tcPr>
            <w:tcW w:w="752" w:type="dxa"/>
            <w:vAlign w:val="center"/>
          </w:tcPr>
          <w:p w:rsidR="00D275CC" w:rsidRDefault="00D275CC"/>
        </w:tc>
        <w:tc>
          <w:tcPr>
            <w:tcW w:w="553" w:type="dxa"/>
            <w:vAlign w:val="center"/>
          </w:tcPr>
          <w:p w:rsidR="00D275CC" w:rsidRDefault="00DA6A33">
            <w:r>
              <w:rPr>
                <w:rFonts w:hint="eastAsia"/>
              </w:rPr>
              <w:t>民族</w:t>
            </w:r>
          </w:p>
        </w:tc>
        <w:tc>
          <w:tcPr>
            <w:tcW w:w="1082" w:type="dxa"/>
            <w:gridSpan w:val="4"/>
            <w:vAlign w:val="center"/>
          </w:tcPr>
          <w:p w:rsidR="00D275CC" w:rsidRDefault="00D275CC"/>
        </w:tc>
        <w:tc>
          <w:tcPr>
            <w:tcW w:w="1080" w:type="dxa"/>
            <w:gridSpan w:val="2"/>
            <w:vAlign w:val="center"/>
          </w:tcPr>
          <w:p w:rsidR="00D275CC" w:rsidRDefault="00DA6A33">
            <w:r>
              <w:rPr>
                <w:rFonts w:hint="eastAsia"/>
              </w:rPr>
              <w:t>出生日期</w:t>
            </w:r>
          </w:p>
        </w:tc>
        <w:tc>
          <w:tcPr>
            <w:tcW w:w="2685" w:type="dxa"/>
            <w:gridSpan w:val="2"/>
            <w:tcBorders>
              <w:right w:val="single" w:sz="4" w:space="0" w:color="auto"/>
            </w:tcBorders>
            <w:vAlign w:val="center"/>
          </w:tcPr>
          <w:p w:rsidR="00D275CC" w:rsidRDefault="00DA6A33">
            <w:pPr>
              <w:ind w:firstLineChars="300" w:firstLine="630"/>
            </w:pPr>
            <w:r>
              <w:rPr>
                <w:rFonts w:hint="eastAsia"/>
              </w:rPr>
              <w:t>年</w:t>
            </w:r>
            <w:r>
              <w:t xml:space="preserve">   </w:t>
            </w:r>
            <w:r>
              <w:rPr>
                <w:rFonts w:hint="eastAsia"/>
              </w:rPr>
              <w:t>月</w:t>
            </w:r>
            <w:r>
              <w:t xml:space="preserve">   </w:t>
            </w:r>
            <w:r>
              <w:rPr>
                <w:rFonts w:hint="eastAsia"/>
              </w:rPr>
              <w:t>日</w:t>
            </w:r>
          </w:p>
        </w:tc>
      </w:tr>
      <w:tr w:rsidR="00D275CC">
        <w:trPr>
          <w:cantSplit/>
          <w:trHeight w:val="716"/>
        </w:trPr>
        <w:tc>
          <w:tcPr>
            <w:tcW w:w="3241" w:type="dxa"/>
            <w:gridSpan w:val="8"/>
            <w:tcBorders>
              <w:left w:val="single" w:sz="4" w:space="0" w:color="auto"/>
            </w:tcBorders>
            <w:vAlign w:val="center"/>
          </w:tcPr>
          <w:p w:rsidR="00D275CC" w:rsidRDefault="00DA6A33">
            <w:r>
              <w:rPr>
                <w:rFonts w:hint="eastAsia"/>
              </w:rPr>
              <w:t>是否思想政治理论课专职教师</w:t>
            </w:r>
          </w:p>
        </w:tc>
        <w:tc>
          <w:tcPr>
            <w:tcW w:w="491" w:type="dxa"/>
            <w:gridSpan w:val="2"/>
            <w:vAlign w:val="center"/>
          </w:tcPr>
          <w:p w:rsidR="00D275CC" w:rsidRDefault="00D275CC"/>
        </w:tc>
        <w:tc>
          <w:tcPr>
            <w:tcW w:w="1305" w:type="dxa"/>
            <w:gridSpan w:val="2"/>
            <w:vAlign w:val="center"/>
          </w:tcPr>
          <w:p w:rsidR="00D275CC" w:rsidRDefault="00DA6A33">
            <w:r>
              <w:rPr>
                <w:rFonts w:hint="eastAsia"/>
              </w:rPr>
              <w:t>主讲课程</w:t>
            </w:r>
          </w:p>
        </w:tc>
        <w:tc>
          <w:tcPr>
            <w:tcW w:w="4847" w:type="dxa"/>
            <w:gridSpan w:val="8"/>
            <w:tcBorders>
              <w:right w:val="single" w:sz="4" w:space="0" w:color="auto"/>
            </w:tcBorders>
            <w:vAlign w:val="center"/>
          </w:tcPr>
          <w:p w:rsidR="00D275CC" w:rsidRDefault="00D275CC">
            <w:pPr>
              <w:ind w:firstLineChars="300" w:firstLine="630"/>
            </w:pPr>
          </w:p>
        </w:tc>
      </w:tr>
      <w:tr w:rsidR="00D275CC">
        <w:trPr>
          <w:cantSplit/>
          <w:trHeight w:val="764"/>
        </w:trPr>
        <w:tc>
          <w:tcPr>
            <w:tcW w:w="3241" w:type="dxa"/>
            <w:gridSpan w:val="8"/>
            <w:tcBorders>
              <w:left w:val="single" w:sz="4" w:space="0" w:color="auto"/>
              <w:bottom w:val="single" w:sz="4" w:space="0" w:color="auto"/>
            </w:tcBorders>
            <w:vAlign w:val="center"/>
          </w:tcPr>
          <w:p w:rsidR="00D275CC" w:rsidRDefault="00DA6A33">
            <w:r>
              <w:rPr>
                <w:rFonts w:hint="eastAsia"/>
              </w:rPr>
              <w:t>是否为专兼职辅导员</w:t>
            </w:r>
          </w:p>
        </w:tc>
        <w:tc>
          <w:tcPr>
            <w:tcW w:w="491" w:type="dxa"/>
            <w:gridSpan w:val="2"/>
            <w:tcBorders>
              <w:bottom w:val="single" w:sz="4" w:space="0" w:color="auto"/>
            </w:tcBorders>
            <w:vAlign w:val="center"/>
          </w:tcPr>
          <w:p w:rsidR="00D275CC" w:rsidRDefault="00D275CC"/>
          <w:p w:rsidR="00D275CC" w:rsidRDefault="00D275CC"/>
        </w:tc>
        <w:tc>
          <w:tcPr>
            <w:tcW w:w="1770" w:type="dxa"/>
            <w:gridSpan w:val="3"/>
            <w:tcBorders>
              <w:bottom w:val="single" w:sz="4" w:space="0" w:color="auto"/>
              <w:right w:val="single" w:sz="4" w:space="0" w:color="auto"/>
            </w:tcBorders>
            <w:vAlign w:val="center"/>
          </w:tcPr>
          <w:p w:rsidR="00D275CC" w:rsidRDefault="00DA6A33">
            <w:r>
              <w:rPr>
                <w:rFonts w:hint="eastAsia"/>
              </w:rPr>
              <w:t>所在院系、所带</w:t>
            </w:r>
          </w:p>
          <w:p w:rsidR="00D275CC" w:rsidRDefault="00DA6A33">
            <w:r>
              <w:rPr>
                <w:rFonts w:hint="eastAsia"/>
              </w:rPr>
              <w:t>年级和学生人数</w:t>
            </w:r>
          </w:p>
        </w:tc>
        <w:tc>
          <w:tcPr>
            <w:tcW w:w="4382" w:type="dxa"/>
            <w:gridSpan w:val="7"/>
            <w:tcBorders>
              <w:left w:val="single" w:sz="4" w:space="0" w:color="auto"/>
              <w:bottom w:val="single" w:sz="4" w:space="0" w:color="auto"/>
              <w:right w:val="single" w:sz="4" w:space="0" w:color="auto"/>
            </w:tcBorders>
            <w:vAlign w:val="center"/>
          </w:tcPr>
          <w:p w:rsidR="00D275CC" w:rsidRDefault="00D275CC">
            <w:pPr>
              <w:widowControl/>
              <w:jc w:val="left"/>
            </w:pPr>
          </w:p>
          <w:p w:rsidR="00D275CC" w:rsidRDefault="00D275CC"/>
        </w:tc>
      </w:tr>
      <w:tr w:rsidR="00D275CC">
        <w:trPr>
          <w:cantSplit/>
          <w:trHeight w:val="733"/>
        </w:trPr>
        <w:tc>
          <w:tcPr>
            <w:tcW w:w="3241" w:type="dxa"/>
            <w:gridSpan w:val="8"/>
            <w:tcBorders>
              <w:top w:val="single" w:sz="4" w:space="0" w:color="auto"/>
              <w:left w:val="single" w:sz="4" w:space="0" w:color="auto"/>
            </w:tcBorders>
            <w:vAlign w:val="center"/>
          </w:tcPr>
          <w:p w:rsidR="00D275CC" w:rsidRDefault="00DA6A33">
            <w:pPr>
              <w:rPr>
                <w:spacing w:val="-28"/>
                <w:szCs w:val="21"/>
              </w:rPr>
            </w:pPr>
            <w:r>
              <w:rPr>
                <w:rFonts w:hint="eastAsia"/>
                <w:spacing w:val="-28"/>
                <w:szCs w:val="21"/>
              </w:rPr>
              <w:t>是否为从事政工队伍的人员</w:t>
            </w:r>
          </w:p>
        </w:tc>
        <w:tc>
          <w:tcPr>
            <w:tcW w:w="491" w:type="dxa"/>
            <w:gridSpan w:val="2"/>
            <w:tcBorders>
              <w:top w:val="single" w:sz="4" w:space="0" w:color="auto"/>
            </w:tcBorders>
            <w:vAlign w:val="center"/>
          </w:tcPr>
          <w:p w:rsidR="00D275CC" w:rsidRDefault="00D275CC"/>
        </w:tc>
        <w:tc>
          <w:tcPr>
            <w:tcW w:w="1305" w:type="dxa"/>
            <w:gridSpan w:val="2"/>
            <w:tcBorders>
              <w:top w:val="single" w:sz="4" w:space="0" w:color="auto"/>
            </w:tcBorders>
            <w:vAlign w:val="center"/>
          </w:tcPr>
          <w:p w:rsidR="00D275CC" w:rsidRDefault="00DA6A33">
            <w:r>
              <w:rPr>
                <w:rFonts w:hint="eastAsia"/>
              </w:rPr>
              <w:t>工作内容</w:t>
            </w:r>
          </w:p>
        </w:tc>
        <w:tc>
          <w:tcPr>
            <w:tcW w:w="4847" w:type="dxa"/>
            <w:gridSpan w:val="8"/>
            <w:tcBorders>
              <w:top w:val="single" w:sz="4" w:space="0" w:color="auto"/>
              <w:right w:val="single" w:sz="4" w:space="0" w:color="auto"/>
            </w:tcBorders>
            <w:vAlign w:val="center"/>
          </w:tcPr>
          <w:p w:rsidR="00D275CC" w:rsidRDefault="00D275CC">
            <w:pPr>
              <w:ind w:firstLineChars="300" w:firstLine="630"/>
            </w:pPr>
          </w:p>
        </w:tc>
      </w:tr>
      <w:tr w:rsidR="00D275CC">
        <w:trPr>
          <w:cantSplit/>
          <w:trHeight w:val="704"/>
        </w:trPr>
        <w:tc>
          <w:tcPr>
            <w:tcW w:w="1284" w:type="dxa"/>
            <w:gridSpan w:val="4"/>
            <w:tcBorders>
              <w:left w:val="single" w:sz="4" w:space="0" w:color="auto"/>
              <w:right w:val="single" w:sz="4" w:space="0" w:color="auto"/>
            </w:tcBorders>
            <w:vAlign w:val="center"/>
          </w:tcPr>
          <w:p w:rsidR="00D275CC" w:rsidRDefault="00DA6A33">
            <w:r>
              <w:rPr>
                <w:rFonts w:hint="eastAsia"/>
              </w:rPr>
              <w:t>职务</w:t>
            </w:r>
            <w:r>
              <w:rPr>
                <w:rFonts w:hint="eastAsia"/>
              </w:rPr>
              <w:t>/</w:t>
            </w:r>
            <w:r>
              <w:rPr>
                <w:rFonts w:hint="eastAsia"/>
              </w:rPr>
              <w:t>职称</w:t>
            </w:r>
          </w:p>
        </w:tc>
        <w:tc>
          <w:tcPr>
            <w:tcW w:w="1957" w:type="dxa"/>
            <w:gridSpan w:val="4"/>
            <w:tcBorders>
              <w:top w:val="single" w:sz="6" w:space="0" w:color="auto"/>
              <w:left w:val="single" w:sz="4" w:space="0" w:color="auto"/>
              <w:bottom w:val="single" w:sz="6" w:space="0" w:color="auto"/>
            </w:tcBorders>
            <w:vAlign w:val="center"/>
          </w:tcPr>
          <w:p w:rsidR="00D275CC" w:rsidRDefault="00D275CC"/>
        </w:tc>
        <w:tc>
          <w:tcPr>
            <w:tcW w:w="1243" w:type="dxa"/>
            <w:gridSpan w:val="3"/>
            <w:tcBorders>
              <w:right w:val="single" w:sz="4" w:space="0" w:color="auto"/>
            </w:tcBorders>
            <w:vAlign w:val="center"/>
          </w:tcPr>
          <w:p w:rsidR="00D275CC" w:rsidRDefault="00DA6A33">
            <w:r>
              <w:rPr>
                <w:rFonts w:hint="eastAsia"/>
              </w:rPr>
              <w:t>学历</w:t>
            </w:r>
            <w:r>
              <w:rPr>
                <w:rFonts w:hint="eastAsia"/>
              </w:rPr>
              <w:t>/</w:t>
            </w:r>
            <w:r>
              <w:rPr>
                <w:rFonts w:hint="eastAsia"/>
              </w:rPr>
              <w:t>学位</w:t>
            </w:r>
          </w:p>
        </w:tc>
        <w:tc>
          <w:tcPr>
            <w:tcW w:w="1635" w:type="dxa"/>
            <w:gridSpan w:val="5"/>
            <w:tcBorders>
              <w:top w:val="single" w:sz="6" w:space="0" w:color="auto"/>
              <w:left w:val="single" w:sz="4" w:space="0" w:color="auto"/>
              <w:bottom w:val="single" w:sz="6" w:space="0" w:color="auto"/>
            </w:tcBorders>
            <w:vAlign w:val="center"/>
          </w:tcPr>
          <w:p w:rsidR="00D275CC" w:rsidRDefault="00D275CC"/>
        </w:tc>
        <w:tc>
          <w:tcPr>
            <w:tcW w:w="1080" w:type="dxa"/>
            <w:gridSpan w:val="2"/>
            <w:tcBorders>
              <w:right w:val="single" w:sz="4" w:space="0" w:color="auto"/>
            </w:tcBorders>
            <w:vAlign w:val="center"/>
          </w:tcPr>
          <w:p w:rsidR="00D275CC" w:rsidRDefault="00DA6A33">
            <w:r>
              <w:rPr>
                <w:rFonts w:hint="eastAsia"/>
              </w:rPr>
              <w:t>研究专长</w:t>
            </w:r>
          </w:p>
        </w:tc>
        <w:tc>
          <w:tcPr>
            <w:tcW w:w="2685" w:type="dxa"/>
            <w:gridSpan w:val="2"/>
            <w:tcBorders>
              <w:top w:val="single" w:sz="6" w:space="0" w:color="auto"/>
              <w:left w:val="single" w:sz="4" w:space="0" w:color="auto"/>
              <w:bottom w:val="single" w:sz="6" w:space="0" w:color="auto"/>
              <w:right w:val="single" w:sz="4" w:space="0" w:color="auto"/>
            </w:tcBorders>
            <w:vAlign w:val="center"/>
          </w:tcPr>
          <w:p w:rsidR="00D275CC" w:rsidRDefault="00D275CC"/>
        </w:tc>
      </w:tr>
      <w:tr w:rsidR="00D275CC">
        <w:trPr>
          <w:cantSplit/>
          <w:trHeight w:val="776"/>
        </w:trPr>
        <w:tc>
          <w:tcPr>
            <w:tcW w:w="1284" w:type="dxa"/>
            <w:gridSpan w:val="4"/>
            <w:tcBorders>
              <w:left w:val="single" w:sz="4" w:space="0" w:color="auto"/>
            </w:tcBorders>
            <w:vAlign w:val="center"/>
          </w:tcPr>
          <w:p w:rsidR="00D275CC" w:rsidRDefault="00DA6A33">
            <w:r>
              <w:rPr>
                <w:rFonts w:hint="eastAsia"/>
              </w:rPr>
              <w:t>部门</w:t>
            </w:r>
            <w:r>
              <w:rPr>
                <w:rFonts w:hint="eastAsia"/>
              </w:rPr>
              <w:t>/</w:t>
            </w:r>
            <w:r>
              <w:rPr>
                <w:rFonts w:hint="eastAsia"/>
              </w:rPr>
              <w:t>院系</w:t>
            </w:r>
          </w:p>
        </w:tc>
        <w:tc>
          <w:tcPr>
            <w:tcW w:w="4380" w:type="dxa"/>
            <w:gridSpan w:val="10"/>
            <w:vAlign w:val="center"/>
          </w:tcPr>
          <w:p w:rsidR="00D275CC" w:rsidRDefault="00D275CC"/>
        </w:tc>
        <w:tc>
          <w:tcPr>
            <w:tcW w:w="1160" w:type="dxa"/>
            <w:gridSpan w:val="3"/>
            <w:vAlign w:val="center"/>
          </w:tcPr>
          <w:p w:rsidR="00D275CC" w:rsidRDefault="00DA6A33">
            <w:r>
              <w:rPr>
                <w:rFonts w:hint="eastAsia"/>
              </w:rPr>
              <w:t>联系电话</w:t>
            </w:r>
          </w:p>
        </w:tc>
        <w:tc>
          <w:tcPr>
            <w:tcW w:w="3060" w:type="dxa"/>
            <w:gridSpan w:val="3"/>
            <w:tcBorders>
              <w:right w:val="single" w:sz="4" w:space="0" w:color="auto"/>
            </w:tcBorders>
            <w:vAlign w:val="center"/>
          </w:tcPr>
          <w:p w:rsidR="00D275CC" w:rsidRDefault="00D275CC"/>
        </w:tc>
      </w:tr>
      <w:tr w:rsidR="00D275CC">
        <w:trPr>
          <w:cantSplit/>
          <w:trHeight w:val="675"/>
        </w:trPr>
        <w:tc>
          <w:tcPr>
            <w:tcW w:w="480" w:type="dxa"/>
            <w:vMerge w:val="restart"/>
            <w:tcBorders>
              <w:left w:val="single" w:sz="4" w:space="0" w:color="auto"/>
            </w:tcBorders>
            <w:vAlign w:val="center"/>
          </w:tcPr>
          <w:p w:rsidR="00D275CC" w:rsidRDefault="00DA6A33">
            <w:r>
              <w:rPr>
                <w:rFonts w:hint="eastAsia"/>
              </w:rPr>
              <w:t>主</w:t>
            </w:r>
          </w:p>
          <w:p w:rsidR="00D275CC" w:rsidRDefault="00D275CC"/>
          <w:p w:rsidR="00D275CC" w:rsidRDefault="00DA6A33">
            <w:r>
              <w:rPr>
                <w:rFonts w:hint="eastAsia"/>
              </w:rPr>
              <w:t>要</w:t>
            </w:r>
          </w:p>
          <w:p w:rsidR="00D275CC" w:rsidRDefault="00D275CC"/>
          <w:p w:rsidR="00D275CC" w:rsidRDefault="00DA6A33">
            <w:r>
              <w:rPr>
                <w:rFonts w:hint="eastAsia"/>
              </w:rPr>
              <w:t>参</w:t>
            </w:r>
          </w:p>
          <w:p w:rsidR="00D275CC" w:rsidRDefault="00D275CC"/>
          <w:p w:rsidR="00D275CC" w:rsidRDefault="00DA6A33">
            <w:r>
              <w:rPr>
                <w:rFonts w:hint="eastAsia"/>
              </w:rPr>
              <w:t>加</w:t>
            </w:r>
          </w:p>
          <w:p w:rsidR="00D275CC" w:rsidRDefault="00D275CC"/>
          <w:p w:rsidR="00D275CC" w:rsidRDefault="00DA6A33">
            <w:r>
              <w:rPr>
                <w:rFonts w:hint="eastAsia"/>
              </w:rPr>
              <w:t>者</w:t>
            </w:r>
          </w:p>
        </w:tc>
        <w:tc>
          <w:tcPr>
            <w:tcW w:w="944" w:type="dxa"/>
            <w:gridSpan w:val="4"/>
            <w:vAlign w:val="center"/>
          </w:tcPr>
          <w:p w:rsidR="00D275CC" w:rsidRDefault="00DA6A33">
            <w:pPr>
              <w:jc w:val="center"/>
            </w:pPr>
            <w:r>
              <w:rPr>
                <w:rFonts w:hint="eastAsia"/>
              </w:rPr>
              <w:t>姓名</w:t>
            </w:r>
          </w:p>
        </w:tc>
        <w:tc>
          <w:tcPr>
            <w:tcW w:w="664" w:type="dxa"/>
            <w:gridSpan w:val="2"/>
            <w:vAlign w:val="center"/>
          </w:tcPr>
          <w:p w:rsidR="00D275CC" w:rsidRDefault="00DA6A33">
            <w:pPr>
              <w:jc w:val="center"/>
            </w:pPr>
            <w:r>
              <w:rPr>
                <w:rFonts w:hint="eastAsia"/>
              </w:rPr>
              <w:t>性别</w:t>
            </w:r>
          </w:p>
        </w:tc>
        <w:tc>
          <w:tcPr>
            <w:tcW w:w="1316" w:type="dxa"/>
            <w:gridSpan w:val="2"/>
            <w:vAlign w:val="center"/>
          </w:tcPr>
          <w:p w:rsidR="00D275CC" w:rsidRDefault="00DA6A33">
            <w:pPr>
              <w:jc w:val="center"/>
            </w:pPr>
            <w:r>
              <w:rPr>
                <w:rFonts w:hint="eastAsia"/>
              </w:rPr>
              <w:t>出生年月</w:t>
            </w:r>
          </w:p>
        </w:tc>
        <w:tc>
          <w:tcPr>
            <w:tcW w:w="1080" w:type="dxa"/>
            <w:gridSpan w:val="2"/>
            <w:vAlign w:val="center"/>
          </w:tcPr>
          <w:p w:rsidR="00D275CC" w:rsidRDefault="00DA6A33">
            <w:pPr>
              <w:jc w:val="center"/>
            </w:pPr>
            <w:r>
              <w:rPr>
                <w:rFonts w:hint="eastAsia"/>
              </w:rPr>
              <w:t>专业职务</w:t>
            </w:r>
          </w:p>
        </w:tc>
        <w:tc>
          <w:tcPr>
            <w:tcW w:w="1440" w:type="dxa"/>
            <w:gridSpan w:val="4"/>
            <w:vAlign w:val="center"/>
          </w:tcPr>
          <w:p w:rsidR="00D275CC" w:rsidRDefault="00DA6A33">
            <w:pPr>
              <w:jc w:val="center"/>
            </w:pPr>
            <w:r>
              <w:rPr>
                <w:rFonts w:hint="eastAsia"/>
              </w:rPr>
              <w:t>研究专长</w:t>
            </w:r>
          </w:p>
        </w:tc>
        <w:tc>
          <w:tcPr>
            <w:tcW w:w="900" w:type="dxa"/>
            <w:gridSpan w:val="2"/>
            <w:vAlign w:val="center"/>
          </w:tcPr>
          <w:p w:rsidR="00D275CC" w:rsidRDefault="00DA6A33">
            <w:pPr>
              <w:jc w:val="center"/>
            </w:pPr>
            <w:r>
              <w:rPr>
                <w:rFonts w:hint="eastAsia"/>
              </w:rPr>
              <w:t>学历</w:t>
            </w:r>
          </w:p>
        </w:tc>
        <w:tc>
          <w:tcPr>
            <w:tcW w:w="859" w:type="dxa"/>
            <w:gridSpan w:val="2"/>
            <w:vAlign w:val="center"/>
          </w:tcPr>
          <w:p w:rsidR="00D275CC" w:rsidRDefault="00DA6A33">
            <w:pPr>
              <w:jc w:val="center"/>
            </w:pPr>
            <w:r>
              <w:rPr>
                <w:rFonts w:hint="eastAsia"/>
              </w:rPr>
              <w:t>学位</w:t>
            </w:r>
          </w:p>
        </w:tc>
        <w:tc>
          <w:tcPr>
            <w:tcW w:w="2201" w:type="dxa"/>
            <w:tcBorders>
              <w:right w:val="single" w:sz="4" w:space="0" w:color="auto"/>
            </w:tcBorders>
            <w:vAlign w:val="center"/>
          </w:tcPr>
          <w:p w:rsidR="00D275CC" w:rsidRDefault="00DA6A33">
            <w:pPr>
              <w:jc w:val="center"/>
            </w:pPr>
            <w:r>
              <w:rPr>
                <w:rFonts w:hint="eastAsia"/>
              </w:rPr>
              <w:t>部门</w:t>
            </w:r>
            <w:r>
              <w:rPr>
                <w:rFonts w:hint="eastAsia"/>
              </w:rPr>
              <w:t>/</w:t>
            </w:r>
            <w:r>
              <w:rPr>
                <w:rFonts w:hint="eastAsia"/>
              </w:rPr>
              <w:t>院系</w:t>
            </w:r>
          </w:p>
        </w:tc>
      </w:tr>
      <w:tr w:rsidR="00D275CC">
        <w:trPr>
          <w:cantSplit/>
          <w:trHeight w:val="729"/>
        </w:trPr>
        <w:tc>
          <w:tcPr>
            <w:tcW w:w="480" w:type="dxa"/>
            <w:vMerge/>
            <w:tcBorders>
              <w:left w:val="single" w:sz="4" w:space="0" w:color="auto"/>
            </w:tcBorders>
            <w:vAlign w:val="center"/>
          </w:tcPr>
          <w:p w:rsidR="00D275CC" w:rsidRDefault="00D275CC"/>
        </w:tc>
        <w:tc>
          <w:tcPr>
            <w:tcW w:w="944" w:type="dxa"/>
            <w:gridSpan w:val="4"/>
            <w:vAlign w:val="center"/>
          </w:tcPr>
          <w:p w:rsidR="00D275CC" w:rsidRDefault="00D275CC"/>
        </w:tc>
        <w:tc>
          <w:tcPr>
            <w:tcW w:w="664" w:type="dxa"/>
            <w:gridSpan w:val="2"/>
            <w:vAlign w:val="center"/>
          </w:tcPr>
          <w:p w:rsidR="00D275CC" w:rsidRDefault="00D275CC"/>
        </w:tc>
        <w:tc>
          <w:tcPr>
            <w:tcW w:w="1316" w:type="dxa"/>
            <w:gridSpan w:val="2"/>
            <w:vAlign w:val="center"/>
          </w:tcPr>
          <w:p w:rsidR="00D275CC" w:rsidRDefault="00D275CC"/>
        </w:tc>
        <w:tc>
          <w:tcPr>
            <w:tcW w:w="1080" w:type="dxa"/>
            <w:gridSpan w:val="2"/>
            <w:vAlign w:val="center"/>
          </w:tcPr>
          <w:p w:rsidR="00D275CC" w:rsidRDefault="00D275CC"/>
        </w:tc>
        <w:tc>
          <w:tcPr>
            <w:tcW w:w="1440" w:type="dxa"/>
            <w:gridSpan w:val="4"/>
            <w:vAlign w:val="center"/>
          </w:tcPr>
          <w:p w:rsidR="00D275CC" w:rsidRDefault="00D275CC"/>
        </w:tc>
        <w:tc>
          <w:tcPr>
            <w:tcW w:w="900" w:type="dxa"/>
            <w:gridSpan w:val="2"/>
            <w:vAlign w:val="center"/>
          </w:tcPr>
          <w:p w:rsidR="00D275CC" w:rsidRDefault="00D275CC"/>
        </w:tc>
        <w:tc>
          <w:tcPr>
            <w:tcW w:w="859" w:type="dxa"/>
            <w:gridSpan w:val="2"/>
            <w:vAlign w:val="center"/>
          </w:tcPr>
          <w:p w:rsidR="00D275CC" w:rsidRDefault="00D275CC"/>
        </w:tc>
        <w:tc>
          <w:tcPr>
            <w:tcW w:w="2201" w:type="dxa"/>
            <w:tcBorders>
              <w:right w:val="single" w:sz="4" w:space="0" w:color="auto"/>
            </w:tcBorders>
            <w:vAlign w:val="center"/>
          </w:tcPr>
          <w:p w:rsidR="00D275CC" w:rsidRDefault="00D275CC"/>
        </w:tc>
      </w:tr>
      <w:tr w:rsidR="00D275CC">
        <w:trPr>
          <w:cantSplit/>
          <w:trHeight w:val="609"/>
        </w:trPr>
        <w:tc>
          <w:tcPr>
            <w:tcW w:w="480" w:type="dxa"/>
            <w:vMerge/>
            <w:tcBorders>
              <w:left w:val="single" w:sz="4" w:space="0" w:color="auto"/>
            </w:tcBorders>
            <w:vAlign w:val="center"/>
          </w:tcPr>
          <w:p w:rsidR="00D275CC" w:rsidRDefault="00D275CC"/>
        </w:tc>
        <w:tc>
          <w:tcPr>
            <w:tcW w:w="944" w:type="dxa"/>
            <w:gridSpan w:val="4"/>
            <w:vAlign w:val="center"/>
          </w:tcPr>
          <w:p w:rsidR="00D275CC" w:rsidRDefault="00D275CC"/>
        </w:tc>
        <w:tc>
          <w:tcPr>
            <w:tcW w:w="664" w:type="dxa"/>
            <w:gridSpan w:val="2"/>
            <w:vAlign w:val="center"/>
          </w:tcPr>
          <w:p w:rsidR="00D275CC" w:rsidRDefault="00D275CC"/>
        </w:tc>
        <w:tc>
          <w:tcPr>
            <w:tcW w:w="1316" w:type="dxa"/>
            <w:gridSpan w:val="2"/>
            <w:vAlign w:val="center"/>
          </w:tcPr>
          <w:p w:rsidR="00D275CC" w:rsidRDefault="00D275CC"/>
        </w:tc>
        <w:tc>
          <w:tcPr>
            <w:tcW w:w="1080" w:type="dxa"/>
            <w:gridSpan w:val="2"/>
            <w:vAlign w:val="center"/>
          </w:tcPr>
          <w:p w:rsidR="00D275CC" w:rsidRDefault="00D275CC"/>
        </w:tc>
        <w:tc>
          <w:tcPr>
            <w:tcW w:w="1440" w:type="dxa"/>
            <w:gridSpan w:val="4"/>
            <w:vAlign w:val="center"/>
          </w:tcPr>
          <w:p w:rsidR="00D275CC" w:rsidRDefault="00D275CC"/>
        </w:tc>
        <w:tc>
          <w:tcPr>
            <w:tcW w:w="900" w:type="dxa"/>
            <w:gridSpan w:val="2"/>
            <w:vAlign w:val="center"/>
          </w:tcPr>
          <w:p w:rsidR="00D275CC" w:rsidRDefault="00D275CC"/>
        </w:tc>
        <w:tc>
          <w:tcPr>
            <w:tcW w:w="859" w:type="dxa"/>
            <w:gridSpan w:val="2"/>
            <w:vAlign w:val="center"/>
          </w:tcPr>
          <w:p w:rsidR="00D275CC" w:rsidRDefault="00D275CC"/>
        </w:tc>
        <w:tc>
          <w:tcPr>
            <w:tcW w:w="2201" w:type="dxa"/>
            <w:tcBorders>
              <w:right w:val="single" w:sz="4" w:space="0" w:color="auto"/>
            </w:tcBorders>
            <w:vAlign w:val="center"/>
          </w:tcPr>
          <w:p w:rsidR="00D275CC" w:rsidRDefault="00D275CC"/>
        </w:tc>
      </w:tr>
      <w:tr w:rsidR="00D275CC">
        <w:trPr>
          <w:cantSplit/>
          <w:trHeight w:val="600"/>
        </w:trPr>
        <w:tc>
          <w:tcPr>
            <w:tcW w:w="480" w:type="dxa"/>
            <w:vMerge/>
            <w:tcBorders>
              <w:left w:val="single" w:sz="4" w:space="0" w:color="auto"/>
            </w:tcBorders>
            <w:vAlign w:val="center"/>
          </w:tcPr>
          <w:p w:rsidR="00D275CC" w:rsidRDefault="00D275CC"/>
        </w:tc>
        <w:tc>
          <w:tcPr>
            <w:tcW w:w="944" w:type="dxa"/>
            <w:gridSpan w:val="4"/>
            <w:vAlign w:val="center"/>
          </w:tcPr>
          <w:p w:rsidR="00D275CC" w:rsidRDefault="00D275CC"/>
        </w:tc>
        <w:tc>
          <w:tcPr>
            <w:tcW w:w="664" w:type="dxa"/>
            <w:gridSpan w:val="2"/>
            <w:vAlign w:val="center"/>
          </w:tcPr>
          <w:p w:rsidR="00D275CC" w:rsidRDefault="00D275CC"/>
        </w:tc>
        <w:tc>
          <w:tcPr>
            <w:tcW w:w="1316" w:type="dxa"/>
            <w:gridSpan w:val="2"/>
            <w:vAlign w:val="center"/>
          </w:tcPr>
          <w:p w:rsidR="00D275CC" w:rsidRDefault="00D275CC"/>
        </w:tc>
        <w:tc>
          <w:tcPr>
            <w:tcW w:w="1080" w:type="dxa"/>
            <w:gridSpan w:val="2"/>
            <w:vAlign w:val="center"/>
          </w:tcPr>
          <w:p w:rsidR="00D275CC" w:rsidRDefault="00D275CC"/>
        </w:tc>
        <w:tc>
          <w:tcPr>
            <w:tcW w:w="1440" w:type="dxa"/>
            <w:gridSpan w:val="4"/>
            <w:vAlign w:val="center"/>
          </w:tcPr>
          <w:p w:rsidR="00D275CC" w:rsidRDefault="00D275CC"/>
        </w:tc>
        <w:tc>
          <w:tcPr>
            <w:tcW w:w="900" w:type="dxa"/>
            <w:gridSpan w:val="2"/>
            <w:vAlign w:val="center"/>
          </w:tcPr>
          <w:p w:rsidR="00D275CC" w:rsidRDefault="00D275CC"/>
        </w:tc>
        <w:tc>
          <w:tcPr>
            <w:tcW w:w="859" w:type="dxa"/>
            <w:gridSpan w:val="2"/>
            <w:vAlign w:val="center"/>
          </w:tcPr>
          <w:p w:rsidR="00D275CC" w:rsidRDefault="00D275CC"/>
        </w:tc>
        <w:tc>
          <w:tcPr>
            <w:tcW w:w="2201" w:type="dxa"/>
            <w:tcBorders>
              <w:right w:val="single" w:sz="4" w:space="0" w:color="auto"/>
            </w:tcBorders>
            <w:vAlign w:val="center"/>
          </w:tcPr>
          <w:p w:rsidR="00D275CC" w:rsidRDefault="00D275CC"/>
        </w:tc>
      </w:tr>
      <w:tr w:rsidR="00D275CC">
        <w:trPr>
          <w:cantSplit/>
          <w:trHeight w:val="546"/>
        </w:trPr>
        <w:tc>
          <w:tcPr>
            <w:tcW w:w="480" w:type="dxa"/>
            <w:vMerge/>
            <w:tcBorders>
              <w:left w:val="single" w:sz="4" w:space="0" w:color="auto"/>
            </w:tcBorders>
            <w:vAlign w:val="center"/>
          </w:tcPr>
          <w:p w:rsidR="00D275CC" w:rsidRDefault="00D275CC"/>
        </w:tc>
        <w:tc>
          <w:tcPr>
            <w:tcW w:w="944" w:type="dxa"/>
            <w:gridSpan w:val="4"/>
            <w:vAlign w:val="center"/>
          </w:tcPr>
          <w:p w:rsidR="00D275CC" w:rsidRDefault="00D275CC"/>
        </w:tc>
        <w:tc>
          <w:tcPr>
            <w:tcW w:w="664" w:type="dxa"/>
            <w:gridSpan w:val="2"/>
            <w:vAlign w:val="center"/>
          </w:tcPr>
          <w:p w:rsidR="00D275CC" w:rsidRDefault="00D275CC"/>
        </w:tc>
        <w:tc>
          <w:tcPr>
            <w:tcW w:w="1316" w:type="dxa"/>
            <w:gridSpan w:val="2"/>
            <w:vAlign w:val="center"/>
          </w:tcPr>
          <w:p w:rsidR="00D275CC" w:rsidRDefault="00D275CC"/>
        </w:tc>
        <w:tc>
          <w:tcPr>
            <w:tcW w:w="1080" w:type="dxa"/>
            <w:gridSpan w:val="2"/>
            <w:vAlign w:val="center"/>
          </w:tcPr>
          <w:p w:rsidR="00D275CC" w:rsidRDefault="00D275CC"/>
        </w:tc>
        <w:tc>
          <w:tcPr>
            <w:tcW w:w="1440" w:type="dxa"/>
            <w:gridSpan w:val="4"/>
            <w:vAlign w:val="center"/>
          </w:tcPr>
          <w:p w:rsidR="00D275CC" w:rsidRDefault="00D275CC"/>
        </w:tc>
        <w:tc>
          <w:tcPr>
            <w:tcW w:w="900" w:type="dxa"/>
            <w:gridSpan w:val="2"/>
            <w:vAlign w:val="center"/>
          </w:tcPr>
          <w:p w:rsidR="00D275CC" w:rsidRDefault="00D275CC"/>
        </w:tc>
        <w:tc>
          <w:tcPr>
            <w:tcW w:w="859" w:type="dxa"/>
            <w:gridSpan w:val="2"/>
            <w:vAlign w:val="center"/>
          </w:tcPr>
          <w:p w:rsidR="00D275CC" w:rsidRDefault="00D275CC"/>
        </w:tc>
        <w:tc>
          <w:tcPr>
            <w:tcW w:w="2201" w:type="dxa"/>
            <w:tcBorders>
              <w:right w:val="single" w:sz="4" w:space="0" w:color="auto"/>
            </w:tcBorders>
            <w:vAlign w:val="center"/>
          </w:tcPr>
          <w:p w:rsidR="00D275CC" w:rsidRDefault="00D275CC"/>
        </w:tc>
      </w:tr>
      <w:tr w:rsidR="00D275CC">
        <w:trPr>
          <w:cantSplit/>
          <w:trHeight w:val="658"/>
        </w:trPr>
        <w:tc>
          <w:tcPr>
            <w:tcW w:w="480" w:type="dxa"/>
            <w:vMerge/>
            <w:tcBorders>
              <w:left w:val="single" w:sz="4" w:space="0" w:color="auto"/>
            </w:tcBorders>
            <w:vAlign w:val="center"/>
          </w:tcPr>
          <w:p w:rsidR="00D275CC" w:rsidRDefault="00D275CC"/>
        </w:tc>
        <w:tc>
          <w:tcPr>
            <w:tcW w:w="944" w:type="dxa"/>
            <w:gridSpan w:val="4"/>
            <w:vAlign w:val="center"/>
          </w:tcPr>
          <w:p w:rsidR="00D275CC" w:rsidRDefault="00D275CC"/>
        </w:tc>
        <w:tc>
          <w:tcPr>
            <w:tcW w:w="664" w:type="dxa"/>
            <w:gridSpan w:val="2"/>
            <w:vAlign w:val="center"/>
          </w:tcPr>
          <w:p w:rsidR="00D275CC" w:rsidRDefault="00D275CC"/>
        </w:tc>
        <w:tc>
          <w:tcPr>
            <w:tcW w:w="1316" w:type="dxa"/>
            <w:gridSpan w:val="2"/>
            <w:vAlign w:val="center"/>
          </w:tcPr>
          <w:p w:rsidR="00D275CC" w:rsidRDefault="00D275CC"/>
        </w:tc>
        <w:tc>
          <w:tcPr>
            <w:tcW w:w="1080" w:type="dxa"/>
            <w:gridSpan w:val="2"/>
            <w:vAlign w:val="center"/>
          </w:tcPr>
          <w:p w:rsidR="00D275CC" w:rsidRDefault="00D275CC"/>
        </w:tc>
        <w:tc>
          <w:tcPr>
            <w:tcW w:w="1440" w:type="dxa"/>
            <w:gridSpan w:val="4"/>
            <w:vAlign w:val="center"/>
          </w:tcPr>
          <w:p w:rsidR="00D275CC" w:rsidRDefault="00D275CC"/>
        </w:tc>
        <w:tc>
          <w:tcPr>
            <w:tcW w:w="900" w:type="dxa"/>
            <w:gridSpan w:val="2"/>
            <w:vAlign w:val="center"/>
          </w:tcPr>
          <w:p w:rsidR="00D275CC" w:rsidRDefault="00D275CC"/>
        </w:tc>
        <w:tc>
          <w:tcPr>
            <w:tcW w:w="859" w:type="dxa"/>
            <w:gridSpan w:val="2"/>
            <w:vAlign w:val="center"/>
          </w:tcPr>
          <w:p w:rsidR="00D275CC" w:rsidRDefault="00D275CC"/>
        </w:tc>
        <w:tc>
          <w:tcPr>
            <w:tcW w:w="2201" w:type="dxa"/>
            <w:tcBorders>
              <w:right w:val="single" w:sz="4" w:space="0" w:color="auto"/>
            </w:tcBorders>
            <w:vAlign w:val="center"/>
          </w:tcPr>
          <w:p w:rsidR="00D275CC" w:rsidRDefault="00D275CC"/>
        </w:tc>
      </w:tr>
      <w:tr w:rsidR="00D275CC">
        <w:trPr>
          <w:cantSplit/>
          <w:trHeight w:val="764"/>
        </w:trPr>
        <w:tc>
          <w:tcPr>
            <w:tcW w:w="1008" w:type="dxa"/>
            <w:gridSpan w:val="2"/>
            <w:tcBorders>
              <w:left w:val="single" w:sz="4" w:space="0" w:color="auto"/>
              <w:right w:val="single" w:sz="4" w:space="0" w:color="auto"/>
            </w:tcBorders>
            <w:vAlign w:val="center"/>
          </w:tcPr>
          <w:p w:rsidR="00D275CC" w:rsidRDefault="00DA6A33">
            <w:pPr>
              <w:rPr>
                <w:spacing w:val="-6"/>
              </w:rPr>
            </w:pPr>
            <w:r>
              <w:rPr>
                <w:rFonts w:hint="eastAsia"/>
                <w:spacing w:val="-6"/>
              </w:rPr>
              <w:t>预期成果</w:t>
            </w:r>
          </w:p>
        </w:tc>
        <w:tc>
          <w:tcPr>
            <w:tcW w:w="720" w:type="dxa"/>
            <w:gridSpan w:val="4"/>
            <w:tcBorders>
              <w:top w:val="single" w:sz="8" w:space="0" w:color="auto"/>
              <w:left w:val="single" w:sz="4" w:space="0" w:color="auto"/>
              <w:bottom w:val="single" w:sz="8" w:space="0" w:color="auto"/>
              <w:right w:val="single" w:sz="4" w:space="0" w:color="auto"/>
            </w:tcBorders>
            <w:vAlign w:val="center"/>
          </w:tcPr>
          <w:p w:rsidR="00D275CC" w:rsidRDefault="00D275CC">
            <w:pPr>
              <w:rPr>
                <w:spacing w:val="-10"/>
              </w:rPr>
            </w:pPr>
          </w:p>
        </w:tc>
        <w:tc>
          <w:tcPr>
            <w:tcW w:w="5096" w:type="dxa"/>
            <w:gridSpan w:val="11"/>
            <w:tcBorders>
              <w:left w:val="single" w:sz="4" w:space="0" w:color="auto"/>
            </w:tcBorders>
            <w:vAlign w:val="center"/>
          </w:tcPr>
          <w:p w:rsidR="00D275CC" w:rsidRDefault="00DA6A33">
            <w:pPr>
              <w:rPr>
                <w:spacing w:val="-4"/>
              </w:rPr>
            </w:pPr>
            <w:r>
              <w:rPr>
                <w:b/>
                <w:spacing w:val="-4"/>
              </w:rPr>
              <w:t>A.</w:t>
            </w:r>
            <w:r>
              <w:rPr>
                <w:rFonts w:hint="eastAsia"/>
                <w:spacing w:val="-4"/>
              </w:rPr>
              <w:t>论文</w:t>
            </w:r>
            <w:r>
              <w:rPr>
                <w:rFonts w:hint="eastAsia"/>
                <w:spacing w:val="-4"/>
              </w:rPr>
              <w:t xml:space="preserve">  </w:t>
            </w:r>
            <w:r>
              <w:rPr>
                <w:b/>
                <w:spacing w:val="-4"/>
              </w:rPr>
              <w:t>B.</w:t>
            </w:r>
            <w:r>
              <w:rPr>
                <w:rFonts w:hint="eastAsia"/>
                <w:bCs/>
                <w:spacing w:val="-4"/>
              </w:rPr>
              <w:t>调查</w:t>
            </w:r>
            <w:r>
              <w:rPr>
                <w:rFonts w:hint="eastAsia"/>
                <w:spacing w:val="-4"/>
              </w:rPr>
              <w:t>报告</w:t>
            </w:r>
            <w:r>
              <w:rPr>
                <w:rFonts w:hint="eastAsia"/>
                <w:spacing w:val="-4"/>
              </w:rPr>
              <w:t xml:space="preserve">  </w:t>
            </w:r>
            <w:r>
              <w:rPr>
                <w:b/>
                <w:spacing w:val="-4"/>
              </w:rPr>
              <w:t>C.</w:t>
            </w:r>
            <w:r>
              <w:rPr>
                <w:rFonts w:hint="eastAsia"/>
                <w:bCs/>
                <w:spacing w:val="-4"/>
              </w:rPr>
              <w:t>其它</w:t>
            </w:r>
          </w:p>
        </w:tc>
        <w:tc>
          <w:tcPr>
            <w:tcW w:w="859" w:type="dxa"/>
            <w:gridSpan w:val="2"/>
            <w:vAlign w:val="center"/>
          </w:tcPr>
          <w:p w:rsidR="00D275CC" w:rsidRDefault="00DA6A33">
            <w:pPr>
              <w:ind w:firstLineChars="100" w:firstLine="210"/>
            </w:pPr>
            <w:r>
              <w:rPr>
                <w:rFonts w:hint="eastAsia"/>
              </w:rPr>
              <w:t>字数</w:t>
            </w:r>
          </w:p>
        </w:tc>
        <w:tc>
          <w:tcPr>
            <w:tcW w:w="2201" w:type="dxa"/>
            <w:tcBorders>
              <w:right w:val="single" w:sz="4" w:space="0" w:color="auto"/>
            </w:tcBorders>
            <w:vAlign w:val="center"/>
          </w:tcPr>
          <w:p w:rsidR="00D275CC" w:rsidRDefault="00D275CC">
            <w:pPr>
              <w:rPr>
                <w:spacing w:val="-2"/>
              </w:rPr>
            </w:pPr>
          </w:p>
        </w:tc>
      </w:tr>
      <w:tr w:rsidR="00D275CC">
        <w:trPr>
          <w:trHeight w:val="701"/>
        </w:trPr>
        <w:tc>
          <w:tcPr>
            <w:tcW w:w="2088" w:type="dxa"/>
            <w:gridSpan w:val="7"/>
            <w:tcBorders>
              <w:left w:val="single" w:sz="4" w:space="0" w:color="auto"/>
              <w:bottom w:val="single" w:sz="4" w:space="0" w:color="auto"/>
            </w:tcBorders>
            <w:vAlign w:val="center"/>
          </w:tcPr>
          <w:p w:rsidR="00D275CC" w:rsidRDefault="00DA6A33">
            <w:r>
              <w:rPr>
                <w:rFonts w:hint="eastAsia"/>
              </w:rPr>
              <w:t>预计完成时间</w:t>
            </w:r>
          </w:p>
        </w:tc>
        <w:tc>
          <w:tcPr>
            <w:tcW w:w="7796" w:type="dxa"/>
            <w:gridSpan w:val="13"/>
            <w:tcBorders>
              <w:bottom w:val="single" w:sz="4" w:space="0" w:color="auto"/>
              <w:right w:val="single" w:sz="4" w:space="0" w:color="auto"/>
            </w:tcBorders>
            <w:vAlign w:val="center"/>
          </w:tcPr>
          <w:p w:rsidR="00D275CC" w:rsidRDefault="00DA6A33">
            <w:pPr>
              <w:ind w:firstLineChars="400" w:firstLine="840"/>
            </w:pPr>
            <w:r>
              <w:rPr>
                <w:rFonts w:hint="eastAsia"/>
              </w:rPr>
              <w:t>年</w:t>
            </w:r>
            <w:r>
              <w:t xml:space="preserve">    </w:t>
            </w:r>
            <w:r>
              <w:rPr>
                <w:rFonts w:hint="eastAsia"/>
              </w:rPr>
              <w:t>月</w:t>
            </w:r>
            <w:r>
              <w:t xml:space="preserve">    </w:t>
            </w:r>
            <w:r>
              <w:rPr>
                <w:rFonts w:hint="eastAsia"/>
              </w:rPr>
              <w:t>日</w:t>
            </w:r>
          </w:p>
        </w:tc>
      </w:tr>
    </w:tbl>
    <w:p w:rsidR="00D275CC" w:rsidRDefault="00D275CC">
      <w:pPr>
        <w:spacing w:line="560" w:lineRule="exact"/>
        <w:rPr>
          <w:rFonts w:eastAsia="黑体"/>
          <w:sz w:val="32"/>
        </w:rPr>
      </w:pPr>
    </w:p>
    <w:p w:rsidR="00D275CC" w:rsidRDefault="00DA6A33">
      <w:pPr>
        <w:spacing w:line="560" w:lineRule="exact"/>
        <w:ind w:firstLineChars="150" w:firstLine="480"/>
        <w:rPr>
          <w:rFonts w:eastAsia="黑体"/>
          <w:sz w:val="32"/>
        </w:rPr>
      </w:pPr>
      <w:r>
        <w:rPr>
          <w:rFonts w:eastAsia="黑体" w:hint="eastAsia"/>
          <w:sz w:val="32"/>
        </w:rPr>
        <w:lastRenderedPageBreak/>
        <w:t>二、项目设计论证</w:t>
      </w:r>
    </w:p>
    <w:tbl>
      <w:tblPr>
        <w:tblpPr w:leftFromText="180" w:rightFromText="180" w:vertAnchor="text" w:horzAnchor="margin" w:tblpY="378"/>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2"/>
      </w:tblGrid>
      <w:tr w:rsidR="00D275CC">
        <w:trPr>
          <w:trHeight w:val="12131"/>
        </w:trPr>
        <w:tc>
          <w:tcPr>
            <w:tcW w:w="9652" w:type="dxa"/>
          </w:tcPr>
          <w:p w:rsidR="00D275CC" w:rsidRDefault="00D275CC">
            <w:pPr>
              <w:spacing w:line="360" w:lineRule="exact"/>
              <w:rPr>
                <w:rFonts w:ascii="宋体" w:hAnsi="宋体"/>
                <w:bCs/>
              </w:rPr>
            </w:pPr>
          </w:p>
          <w:p w:rsidR="00D275CC" w:rsidRDefault="00DA6A33">
            <w:pPr>
              <w:spacing w:line="360" w:lineRule="exact"/>
              <w:ind w:firstLineChars="100" w:firstLine="210"/>
              <w:rPr>
                <w:rFonts w:ascii="宋体" w:hAnsi="宋体"/>
                <w:bCs/>
              </w:rPr>
            </w:pPr>
            <w:r>
              <w:rPr>
                <w:rFonts w:ascii="宋体" w:hAnsi="宋体" w:hint="eastAsia"/>
                <w:bCs/>
              </w:rPr>
              <w:t>1．本项目国内外研究概况；2.本研究的理论意义和实际意义；3．本项目的主要研究内容、研究目标及关键问题和创新点；4、参考文献。（字数不少于1500字）</w:t>
            </w:r>
          </w:p>
          <w:p w:rsidR="00D275CC" w:rsidRDefault="00D275CC">
            <w:pPr>
              <w:rPr>
                <w:rFonts w:ascii="宋体" w:hAnsi="宋体"/>
                <w:bCs/>
              </w:rPr>
            </w:pPr>
          </w:p>
          <w:p w:rsidR="00D275CC" w:rsidRDefault="00D275CC">
            <w:pPr>
              <w:rPr>
                <w:rFonts w:eastAsia="黑体"/>
                <w:sz w:val="28"/>
              </w:rPr>
            </w:pPr>
          </w:p>
          <w:p w:rsidR="00D275CC" w:rsidRDefault="00D275CC">
            <w:pPr>
              <w:rPr>
                <w:rFonts w:eastAsia="黑体"/>
                <w:sz w:val="28"/>
              </w:rPr>
            </w:pPr>
          </w:p>
          <w:p w:rsidR="00D275CC" w:rsidRDefault="00D275CC">
            <w:pPr>
              <w:rPr>
                <w:rFonts w:eastAsia="黑体"/>
                <w:sz w:val="28"/>
              </w:rPr>
            </w:pPr>
          </w:p>
          <w:p w:rsidR="00D275CC" w:rsidRDefault="00D275CC">
            <w:pPr>
              <w:rPr>
                <w:rFonts w:eastAsia="黑体"/>
                <w:sz w:val="28"/>
              </w:rPr>
            </w:pPr>
          </w:p>
          <w:p w:rsidR="00D275CC" w:rsidRDefault="00D275CC">
            <w:pPr>
              <w:rPr>
                <w:rFonts w:eastAsia="黑体"/>
                <w:sz w:val="28"/>
              </w:rPr>
            </w:pPr>
          </w:p>
          <w:p w:rsidR="00D275CC" w:rsidRDefault="00D275CC">
            <w:pPr>
              <w:rPr>
                <w:rFonts w:eastAsia="黑体"/>
                <w:sz w:val="28"/>
              </w:rPr>
            </w:pPr>
          </w:p>
          <w:p w:rsidR="00D275CC" w:rsidRDefault="00D275CC">
            <w:pPr>
              <w:rPr>
                <w:rFonts w:eastAsia="黑体"/>
                <w:sz w:val="28"/>
              </w:rPr>
            </w:pPr>
          </w:p>
          <w:p w:rsidR="00D275CC" w:rsidRDefault="00D275CC">
            <w:pPr>
              <w:rPr>
                <w:rFonts w:eastAsia="黑体"/>
                <w:sz w:val="28"/>
              </w:rPr>
            </w:pPr>
          </w:p>
          <w:p w:rsidR="00D275CC" w:rsidRDefault="00D275CC">
            <w:pPr>
              <w:rPr>
                <w:rFonts w:eastAsia="黑体"/>
                <w:sz w:val="28"/>
              </w:rPr>
            </w:pPr>
          </w:p>
          <w:p w:rsidR="00D275CC" w:rsidRDefault="00D275CC">
            <w:pPr>
              <w:rPr>
                <w:rFonts w:eastAsia="黑体"/>
                <w:sz w:val="28"/>
              </w:rPr>
            </w:pPr>
          </w:p>
          <w:p w:rsidR="00D275CC" w:rsidRDefault="00D275CC">
            <w:pPr>
              <w:rPr>
                <w:rFonts w:eastAsia="黑体"/>
                <w:sz w:val="28"/>
              </w:rPr>
            </w:pPr>
          </w:p>
          <w:p w:rsidR="00D275CC" w:rsidRDefault="00D275CC">
            <w:pPr>
              <w:rPr>
                <w:rFonts w:eastAsia="黑体"/>
                <w:sz w:val="28"/>
              </w:rPr>
            </w:pPr>
          </w:p>
          <w:p w:rsidR="00D275CC" w:rsidRDefault="00D275CC">
            <w:pPr>
              <w:rPr>
                <w:rFonts w:eastAsia="黑体"/>
                <w:sz w:val="28"/>
              </w:rPr>
            </w:pPr>
          </w:p>
          <w:p w:rsidR="00D275CC" w:rsidRDefault="00D275CC">
            <w:pPr>
              <w:rPr>
                <w:rFonts w:eastAsia="黑体"/>
                <w:sz w:val="28"/>
              </w:rPr>
            </w:pPr>
          </w:p>
          <w:p w:rsidR="00D275CC" w:rsidRDefault="00D275CC">
            <w:pPr>
              <w:rPr>
                <w:rFonts w:eastAsia="黑体"/>
                <w:sz w:val="28"/>
              </w:rPr>
            </w:pPr>
          </w:p>
          <w:p w:rsidR="00D275CC" w:rsidRDefault="00D275CC">
            <w:pPr>
              <w:rPr>
                <w:rFonts w:eastAsia="黑体"/>
                <w:sz w:val="28"/>
              </w:rPr>
            </w:pPr>
          </w:p>
          <w:p w:rsidR="00D275CC" w:rsidRDefault="00D275CC">
            <w:pPr>
              <w:rPr>
                <w:rFonts w:eastAsia="黑体"/>
                <w:sz w:val="28"/>
              </w:rPr>
            </w:pPr>
          </w:p>
        </w:tc>
      </w:tr>
    </w:tbl>
    <w:p w:rsidR="00D275CC" w:rsidRDefault="00DA6A33">
      <w:pPr>
        <w:jc w:val="left"/>
        <w:rPr>
          <w:rFonts w:eastAsia="黑体"/>
          <w:spacing w:val="-20"/>
          <w:sz w:val="32"/>
        </w:rPr>
      </w:pPr>
      <w:r>
        <w:rPr>
          <w:rFonts w:eastAsia="黑体" w:hint="eastAsia"/>
          <w:sz w:val="32"/>
        </w:rPr>
        <w:lastRenderedPageBreak/>
        <w:t>三、</w:t>
      </w:r>
      <w:r>
        <w:rPr>
          <w:rFonts w:eastAsia="黑体" w:hint="eastAsia"/>
          <w:spacing w:val="-20"/>
          <w:sz w:val="32"/>
        </w:rPr>
        <w:t>项目组成员开展的与本项目有关的研究工作和近期研究成果</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1"/>
      </w:tblGrid>
      <w:tr w:rsidR="00D275CC">
        <w:trPr>
          <w:trHeight w:val="5879"/>
        </w:trPr>
        <w:tc>
          <w:tcPr>
            <w:tcW w:w="9641" w:type="dxa"/>
          </w:tcPr>
          <w:p w:rsidR="00D275CC" w:rsidRDefault="00DA6A33">
            <w:pPr>
              <w:jc w:val="left"/>
              <w:rPr>
                <w:rFonts w:eastAsia="黑体"/>
              </w:rPr>
            </w:pPr>
            <w:r>
              <w:rPr>
                <w:rFonts w:eastAsia="黑体" w:hint="eastAsia"/>
              </w:rPr>
              <w:t xml:space="preserve">    </w:t>
            </w:r>
          </w:p>
          <w:p w:rsidR="00D275CC" w:rsidRDefault="00DA6A33">
            <w:pPr>
              <w:ind w:firstLineChars="200" w:firstLine="420"/>
              <w:jc w:val="left"/>
            </w:pPr>
            <w:r>
              <w:rPr>
                <w:rFonts w:hint="eastAsia"/>
              </w:rPr>
              <w:t>项目负责人和项目组成员承担的相关研究课题及近期研究成果，包括成果名称、成果形式、发表刊物或出版单位、发表或出版时间，以及对成果的评价（包括引用、转载、获奖及被采纳情况）。</w:t>
            </w:r>
          </w:p>
          <w:p w:rsidR="00D275CC" w:rsidRDefault="00D275CC">
            <w:pPr>
              <w:jc w:val="left"/>
            </w:pPr>
          </w:p>
          <w:p w:rsidR="00D275CC" w:rsidRDefault="00D275CC">
            <w:pPr>
              <w:jc w:val="left"/>
              <w:rPr>
                <w:rFonts w:eastAsia="黑体"/>
              </w:rPr>
            </w:pPr>
          </w:p>
          <w:p w:rsidR="00D275CC" w:rsidRDefault="00D275CC">
            <w:pPr>
              <w:jc w:val="left"/>
              <w:rPr>
                <w:rFonts w:eastAsia="黑体"/>
              </w:rPr>
            </w:pPr>
          </w:p>
          <w:p w:rsidR="00D275CC" w:rsidRDefault="00D275CC">
            <w:pPr>
              <w:jc w:val="left"/>
              <w:rPr>
                <w:rFonts w:eastAsia="黑体"/>
              </w:rPr>
            </w:pPr>
          </w:p>
          <w:p w:rsidR="00D275CC" w:rsidRDefault="00D275CC">
            <w:pPr>
              <w:jc w:val="left"/>
              <w:rPr>
                <w:rFonts w:eastAsia="黑体"/>
              </w:rPr>
            </w:pPr>
          </w:p>
          <w:p w:rsidR="00D275CC" w:rsidRDefault="00D275CC">
            <w:pPr>
              <w:jc w:val="left"/>
              <w:rPr>
                <w:rFonts w:eastAsia="黑体"/>
              </w:rPr>
            </w:pPr>
          </w:p>
          <w:p w:rsidR="00D275CC" w:rsidRDefault="00D275CC">
            <w:pPr>
              <w:jc w:val="left"/>
              <w:rPr>
                <w:rFonts w:eastAsia="黑体"/>
              </w:rPr>
            </w:pPr>
          </w:p>
        </w:tc>
      </w:tr>
    </w:tbl>
    <w:p w:rsidR="00D275CC" w:rsidRDefault="00DA6A33">
      <w:pPr>
        <w:ind w:firstLineChars="100" w:firstLine="320"/>
        <w:jc w:val="left"/>
        <w:rPr>
          <w:rFonts w:eastAsia="黑体"/>
          <w:sz w:val="32"/>
        </w:rPr>
      </w:pPr>
      <w:r>
        <w:rPr>
          <w:rFonts w:eastAsia="黑体" w:hint="eastAsia"/>
          <w:sz w:val="32"/>
        </w:rPr>
        <w:t>四、项目组成员分工情况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5338"/>
        <w:gridCol w:w="3172"/>
      </w:tblGrid>
      <w:tr w:rsidR="00D275CC">
        <w:trPr>
          <w:cantSplit/>
          <w:trHeight w:val="649"/>
        </w:trPr>
        <w:tc>
          <w:tcPr>
            <w:tcW w:w="1138" w:type="dxa"/>
            <w:vAlign w:val="center"/>
          </w:tcPr>
          <w:p w:rsidR="00D275CC" w:rsidRDefault="00DA6A33">
            <w:pPr>
              <w:jc w:val="center"/>
            </w:pPr>
            <w:r>
              <w:rPr>
                <w:rFonts w:hint="eastAsia"/>
              </w:rPr>
              <w:t>姓</w:t>
            </w:r>
            <w:r>
              <w:rPr>
                <w:rFonts w:hint="eastAsia"/>
              </w:rPr>
              <w:t xml:space="preserve"> </w:t>
            </w:r>
            <w:r>
              <w:rPr>
                <w:rFonts w:hint="eastAsia"/>
              </w:rPr>
              <w:t>名</w:t>
            </w:r>
          </w:p>
        </w:tc>
        <w:tc>
          <w:tcPr>
            <w:tcW w:w="5338" w:type="dxa"/>
            <w:vAlign w:val="center"/>
          </w:tcPr>
          <w:p w:rsidR="00D275CC" w:rsidRDefault="00DA6A33">
            <w:pPr>
              <w:ind w:firstLineChars="400" w:firstLine="840"/>
            </w:pPr>
            <w:r>
              <w:rPr>
                <w:rFonts w:hint="eastAsia"/>
              </w:rPr>
              <w:t>在</w:t>
            </w:r>
            <w:r>
              <w:rPr>
                <w:rFonts w:hint="eastAsia"/>
              </w:rPr>
              <w:t xml:space="preserve"> </w:t>
            </w:r>
            <w:r>
              <w:rPr>
                <w:rFonts w:hint="eastAsia"/>
              </w:rPr>
              <w:t>本</w:t>
            </w:r>
            <w:r>
              <w:rPr>
                <w:rFonts w:hint="eastAsia"/>
              </w:rPr>
              <w:t xml:space="preserve"> </w:t>
            </w:r>
            <w:r>
              <w:rPr>
                <w:rFonts w:hint="eastAsia"/>
              </w:rPr>
              <w:t>课</w:t>
            </w:r>
            <w:r>
              <w:rPr>
                <w:rFonts w:hint="eastAsia"/>
              </w:rPr>
              <w:t xml:space="preserve"> </w:t>
            </w:r>
            <w:r>
              <w:rPr>
                <w:rFonts w:hint="eastAsia"/>
              </w:rPr>
              <w:t>题</w:t>
            </w:r>
            <w:r>
              <w:rPr>
                <w:rFonts w:hint="eastAsia"/>
              </w:rPr>
              <w:t xml:space="preserve"> </w:t>
            </w:r>
            <w:r>
              <w:rPr>
                <w:rFonts w:hint="eastAsia"/>
              </w:rPr>
              <w:t>中</w:t>
            </w:r>
            <w:r>
              <w:rPr>
                <w:rFonts w:hint="eastAsia"/>
              </w:rPr>
              <w:t xml:space="preserve"> </w:t>
            </w:r>
            <w:r>
              <w:rPr>
                <w:rFonts w:hint="eastAsia"/>
              </w:rPr>
              <w:t>承</w:t>
            </w:r>
            <w:r>
              <w:rPr>
                <w:rFonts w:hint="eastAsia"/>
              </w:rPr>
              <w:t xml:space="preserve"> </w:t>
            </w:r>
            <w:r>
              <w:rPr>
                <w:rFonts w:hint="eastAsia"/>
              </w:rPr>
              <w:t>担</w:t>
            </w:r>
            <w:r>
              <w:rPr>
                <w:rFonts w:hint="eastAsia"/>
              </w:rPr>
              <w:t xml:space="preserve"> </w:t>
            </w:r>
            <w:r>
              <w:rPr>
                <w:rFonts w:hint="eastAsia"/>
              </w:rPr>
              <w:t>的</w:t>
            </w:r>
            <w:r>
              <w:rPr>
                <w:rFonts w:hint="eastAsia"/>
              </w:rPr>
              <w:t xml:space="preserve"> </w:t>
            </w:r>
            <w:r>
              <w:rPr>
                <w:rFonts w:hint="eastAsia"/>
              </w:rPr>
              <w:t>任</w:t>
            </w:r>
            <w:r>
              <w:rPr>
                <w:rFonts w:hint="eastAsia"/>
              </w:rPr>
              <w:t xml:space="preserve"> </w:t>
            </w:r>
            <w:proofErr w:type="gramStart"/>
            <w:r>
              <w:rPr>
                <w:rFonts w:hint="eastAsia"/>
              </w:rPr>
              <w:t>务</w:t>
            </w:r>
            <w:proofErr w:type="gramEnd"/>
          </w:p>
        </w:tc>
        <w:tc>
          <w:tcPr>
            <w:tcW w:w="3172" w:type="dxa"/>
            <w:vAlign w:val="center"/>
          </w:tcPr>
          <w:p w:rsidR="00D275CC" w:rsidRDefault="00DA6A33">
            <w:pPr>
              <w:jc w:val="center"/>
            </w:pPr>
            <w:r>
              <w:rPr>
                <w:rFonts w:hint="eastAsia"/>
              </w:rPr>
              <w:t>签</w:t>
            </w:r>
            <w:r>
              <w:rPr>
                <w:rFonts w:hint="eastAsia"/>
              </w:rPr>
              <w:t xml:space="preserve">  </w:t>
            </w:r>
            <w:r>
              <w:rPr>
                <w:rFonts w:hint="eastAsia"/>
              </w:rPr>
              <w:t>名</w:t>
            </w:r>
          </w:p>
        </w:tc>
      </w:tr>
      <w:tr w:rsidR="00D275CC">
        <w:trPr>
          <w:cantSplit/>
          <w:trHeight w:val="722"/>
        </w:trPr>
        <w:tc>
          <w:tcPr>
            <w:tcW w:w="1138" w:type="dxa"/>
            <w:vAlign w:val="center"/>
          </w:tcPr>
          <w:p w:rsidR="00D275CC" w:rsidRDefault="00D275CC">
            <w:pPr>
              <w:rPr>
                <w:sz w:val="28"/>
              </w:rPr>
            </w:pPr>
          </w:p>
        </w:tc>
        <w:tc>
          <w:tcPr>
            <w:tcW w:w="5338" w:type="dxa"/>
            <w:vAlign w:val="center"/>
          </w:tcPr>
          <w:p w:rsidR="00D275CC" w:rsidRDefault="00D275CC">
            <w:pPr>
              <w:rPr>
                <w:sz w:val="28"/>
              </w:rPr>
            </w:pPr>
          </w:p>
        </w:tc>
        <w:tc>
          <w:tcPr>
            <w:tcW w:w="3172" w:type="dxa"/>
            <w:vAlign w:val="center"/>
          </w:tcPr>
          <w:p w:rsidR="00D275CC" w:rsidRDefault="00D275CC">
            <w:pPr>
              <w:rPr>
                <w:sz w:val="28"/>
              </w:rPr>
            </w:pPr>
          </w:p>
        </w:tc>
      </w:tr>
      <w:tr w:rsidR="00D275CC">
        <w:trPr>
          <w:cantSplit/>
          <w:trHeight w:val="692"/>
        </w:trPr>
        <w:tc>
          <w:tcPr>
            <w:tcW w:w="1138" w:type="dxa"/>
            <w:vAlign w:val="center"/>
          </w:tcPr>
          <w:p w:rsidR="00D275CC" w:rsidRDefault="00D275CC">
            <w:pPr>
              <w:rPr>
                <w:sz w:val="28"/>
              </w:rPr>
            </w:pPr>
          </w:p>
        </w:tc>
        <w:tc>
          <w:tcPr>
            <w:tcW w:w="5338" w:type="dxa"/>
            <w:vAlign w:val="center"/>
          </w:tcPr>
          <w:p w:rsidR="00D275CC" w:rsidRDefault="00D275CC">
            <w:pPr>
              <w:rPr>
                <w:sz w:val="28"/>
              </w:rPr>
            </w:pPr>
          </w:p>
        </w:tc>
        <w:tc>
          <w:tcPr>
            <w:tcW w:w="3172" w:type="dxa"/>
            <w:vAlign w:val="center"/>
          </w:tcPr>
          <w:p w:rsidR="00D275CC" w:rsidRDefault="00D275CC">
            <w:pPr>
              <w:rPr>
                <w:sz w:val="28"/>
              </w:rPr>
            </w:pPr>
          </w:p>
        </w:tc>
      </w:tr>
      <w:tr w:rsidR="00D275CC">
        <w:trPr>
          <w:cantSplit/>
          <w:trHeight w:val="677"/>
        </w:trPr>
        <w:tc>
          <w:tcPr>
            <w:tcW w:w="1138" w:type="dxa"/>
            <w:vAlign w:val="center"/>
          </w:tcPr>
          <w:p w:rsidR="00D275CC" w:rsidRDefault="00D275CC">
            <w:pPr>
              <w:rPr>
                <w:sz w:val="28"/>
              </w:rPr>
            </w:pPr>
          </w:p>
        </w:tc>
        <w:tc>
          <w:tcPr>
            <w:tcW w:w="5338" w:type="dxa"/>
            <w:vAlign w:val="center"/>
          </w:tcPr>
          <w:p w:rsidR="00D275CC" w:rsidRDefault="00D275CC">
            <w:pPr>
              <w:rPr>
                <w:sz w:val="28"/>
              </w:rPr>
            </w:pPr>
          </w:p>
        </w:tc>
        <w:tc>
          <w:tcPr>
            <w:tcW w:w="3172" w:type="dxa"/>
            <w:vAlign w:val="center"/>
          </w:tcPr>
          <w:p w:rsidR="00D275CC" w:rsidRDefault="00D275CC">
            <w:pPr>
              <w:rPr>
                <w:sz w:val="28"/>
              </w:rPr>
            </w:pPr>
          </w:p>
        </w:tc>
      </w:tr>
      <w:tr w:rsidR="00D275CC">
        <w:trPr>
          <w:cantSplit/>
          <w:trHeight w:val="662"/>
        </w:trPr>
        <w:tc>
          <w:tcPr>
            <w:tcW w:w="1138" w:type="dxa"/>
            <w:vAlign w:val="center"/>
          </w:tcPr>
          <w:p w:rsidR="00D275CC" w:rsidRDefault="00D275CC">
            <w:pPr>
              <w:rPr>
                <w:sz w:val="28"/>
              </w:rPr>
            </w:pPr>
          </w:p>
        </w:tc>
        <w:tc>
          <w:tcPr>
            <w:tcW w:w="5338" w:type="dxa"/>
            <w:vAlign w:val="center"/>
          </w:tcPr>
          <w:p w:rsidR="00D275CC" w:rsidRDefault="00D275CC">
            <w:pPr>
              <w:rPr>
                <w:sz w:val="28"/>
              </w:rPr>
            </w:pPr>
          </w:p>
        </w:tc>
        <w:tc>
          <w:tcPr>
            <w:tcW w:w="3172" w:type="dxa"/>
            <w:vAlign w:val="center"/>
          </w:tcPr>
          <w:p w:rsidR="00D275CC" w:rsidRDefault="00D275CC">
            <w:pPr>
              <w:rPr>
                <w:sz w:val="28"/>
              </w:rPr>
            </w:pPr>
          </w:p>
        </w:tc>
      </w:tr>
      <w:tr w:rsidR="00D275CC">
        <w:trPr>
          <w:cantSplit/>
          <w:trHeight w:val="677"/>
        </w:trPr>
        <w:tc>
          <w:tcPr>
            <w:tcW w:w="1138" w:type="dxa"/>
            <w:vAlign w:val="center"/>
          </w:tcPr>
          <w:p w:rsidR="00D275CC" w:rsidRDefault="00D275CC">
            <w:pPr>
              <w:rPr>
                <w:sz w:val="28"/>
              </w:rPr>
            </w:pPr>
          </w:p>
        </w:tc>
        <w:tc>
          <w:tcPr>
            <w:tcW w:w="5338" w:type="dxa"/>
            <w:vAlign w:val="center"/>
          </w:tcPr>
          <w:p w:rsidR="00D275CC" w:rsidRDefault="00D275CC">
            <w:pPr>
              <w:rPr>
                <w:sz w:val="28"/>
              </w:rPr>
            </w:pPr>
          </w:p>
        </w:tc>
        <w:tc>
          <w:tcPr>
            <w:tcW w:w="3172" w:type="dxa"/>
            <w:vAlign w:val="center"/>
          </w:tcPr>
          <w:p w:rsidR="00D275CC" w:rsidRDefault="00D275CC">
            <w:pPr>
              <w:rPr>
                <w:sz w:val="28"/>
              </w:rPr>
            </w:pPr>
          </w:p>
        </w:tc>
      </w:tr>
      <w:tr w:rsidR="00D275CC">
        <w:trPr>
          <w:cantSplit/>
          <w:trHeight w:val="687"/>
        </w:trPr>
        <w:tc>
          <w:tcPr>
            <w:tcW w:w="1138" w:type="dxa"/>
            <w:vAlign w:val="center"/>
          </w:tcPr>
          <w:p w:rsidR="00D275CC" w:rsidRDefault="00D275CC">
            <w:pPr>
              <w:rPr>
                <w:sz w:val="28"/>
              </w:rPr>
            </w:pPr>
          </w:p>
        </w:tc>
        <w:tc>
          <w:tcPr>
            <w:tcW w:w="5338" w:type="dxa"/>
            <w:vAlign w:val="center"/>
          </w:tcPr>
          <w:p w:rsidR="00D275CC" w:rsidRDefault="00D275CC">
            <w:pPr>
              <w:rPr>
                <w:sz w:val="28"/>
              </w:rPr>
            </w:pPr>
          </w:p>
        </w:tc>
        <w:tc>
          <w:tcPr>
            <w:tcW w:w="3172" w:type="dxa"/>
            <w:vAlign w:val="center"/>
          </w:tcPr>
          <w:p w:rsidR="00D275CC" w:rsidRDefault="00D275CC">
            <w:pPr>
              <w:rPr>
                <w:sz w:val="28"/>
              </w:rPr>
            </w:pPr>
          </w:p>
        </w:tc>
      </w:tr>
    </w:tbl>
    <w:p w:rsidR="00D275CC" w:rsidRDefault="00DA6A33">
      <w:pPr>
        <w:jc w:val="left"/>
        <w:rPr>
          <w:rFonts w:eastAsia="黑体"/>
          <w:sz w:val="32"/>
        </w:rPr>
      </w:pPr>
      <w:r>
        <w:rPr>
          <w:rFonts w:eastAsia="黑体"/>
          <w:sz w:val="32"/>
        </w:rPr>
        <w:br w:type="page"/>
      </w:r>
    </w:p>
    <w:p w:rsidR="00D275CC" w:rsidRDefault="00DA6A33">
      <w:pPr>
        <w:jc w:val="left"/>
        <w:rPr>
          <w:rFonts w:eastAsia="黑体"/>
          <w:sz w:val="32"/>
        </w:rPr>
      </w:pPr>
      <w:r>
        <w:rPr>
          <w:rFonts w:eastAsia="黑体" w:hint="eastAsia"/>
          <w:sz w:val="32"/>
        </w:rPr>
        <w:lastRenderedPageBreak/>
        <w:t>五、审核意见</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tblGrid>
      <w:tr w:rsidR="00D275CC">
        <w:trPr>
          <w:trHeight w:val="3364"/>
        </w:trPr>
        <w:tc>
          <w:tcPr>
            <w:tcW w:w="9900" w:type="dxa"/>
            <w:tcBorders>
              <w:bottom w:val="single" w:sz="4" w:space="0" w:color="auto"/>
            </w:tcBorders>
          </w:tcPr>
          <w:p w:rsidR="00D275CC" w:rsidRDefault="00D275CC">
            <w:pPr>
              <w:ind w:firstLineChars="100" w:firstLine="210"/>
              <w:rPr>
                <w:rFonts w:ascii="宋体" w:hAnsi="宋体"/>
              </w:rPr>
            </w:pPr>
          </w:p>
          <w:p w:rsidR="00D275CC" w:rsidRDefault="00DA6A33">
            <w:pPr>
              <w:rPr>
                <w:rFonts w:ascii="宋体" w:hAnsi="宋体"/>
              </w:rPr>
            </w:pPr>
            <w:r>
              <w:rPr>
                <w:rFonts w:ascii="宋体" w:hAnsi="宋体" w:hint="eastAsia"/>
              </w:rPr>
              <w:t>部门、院（系、部）意见：</w:t>
            </w:r>
          </w:p>
          <w:p w:rsidR="00D275CC" w:rsidRDefault="00D275CC">
            <w:pPr>
              <w:jc w:val="left"/>
              <w:rPr>
                <w:rFonts w:eastAsia="黑体"/>
                <w:sz w:val="32"/>
              </w:rPr>
            </w:pPr>
          </w:p>
          <w:p w:rsidR="00D275CC" w:rsidRDefault="00D275CC">
            <w:pPr>
              <w:jc w:val="left"/>
              <w:rPr>
                <w:rFonts w:eastAsia="黑体"/>
                <w:sz w:val="32"/>
              </w:rPr>
            </w:pPr>
          </w:p>
          <w:p w:rsidR="00D275CC" w:rsidRDefault="00D275CC">
            <w:pPr>
              <w:jc w:val="left"/>
              <w:rPr>
                <w:rFonts w:eastAsia="黑体"/>
                <w:sz w:val="32"/>
              </w:rPr>
            </w:pPr>
          </w:p>
          <w:p w:rsidR="00D275CC" w:rsidRDefault="00D275CC">
            <w:pPr>
              <w:jc w:val="left"/>
              <w:rPr>
                <w:rFonts w:eastAsia="黑体"/>
                <w:sz w:val="32"/>
              </w:rPr>
            </w:pPr>
          </w:p>
          <w:p w:rsidR="00D275CC" w:rsidRDefault="00D275CC">
            <w:pPr>
              <w:jc w:val="left"/>
              <w:rPr>
                <w:rFonts w:eastAsia="黑体"/>
                <w:sz w:val="32"/>
              </w:rPr>
            </w:pPr>
          </w:p>
          <w:p w:rsidR="00D275CC" w:rsidRDefault="00DA6A33">
            <w:pPr>
              <w:wordWrap w:val="0"/>
              <w:jc w:val="right"/>
            </w:pPr>
            <w:r>
              <w:rPr>
                <w:rFonts w:hint="eastAsia"/>
              </w:rPr>
              <w:t>盖章（签名）</w:t>
            </w:r>
            <w:r>
              <w:rPr>
                <w:rFonts w:hint="eastAsia"/>
              </w:rPr>
              <w:t xml:space="preserve">          </w:t>
            </w:r>
          </w:p>
          <w:p w:rsidR="00D275CC" w:rsidRDefault="00DA6A33">
            <w:pPr>
              <w:jc w:val="right"/>
            </w:pPr>
            <w:r>
              <w:rPr>
                <w:rFonts w:hint="eastAsia"/>
              </w:rPr>
              <w:t xml:space="preserve"> </w:t>
            </w:r>
          </w:p>
          <w:p w:rsidR="00D275CC" w:rsidRDefault="00DA6A33">
            <w:pPr>
              <w:wordWrap w:val="0"/>
              <w:jc w:val="right"/>
              <w:rPr>
                <w:rFonts w:ascii="宋体" w:hAnsi="宋体"/>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sz w:val="32"/>
              </w:rPr>
              <w:t xml:space="preserve">     </w:t>
            </w:r>
          </w:p>
        </w:tc>
      </w:tr>
      <w:tr w:rsidR="00D275CC">
        <w:trPr>
          <w:cantSplit/>
          <w:trHeight w:val="2727"/>
        </w:trPr>
        <w:tc>
          <w:tcPr>
            <w:tcW w:w="9900" w:type="dxa"/>
            <w:vAlign w:val="center"/>
          </w:tcPr>
          <w:p w:rsidR="00D275CC" w:rsidRDefault="00D275CC">
            <w:pPr>
              <w:ind w:right="720"/>
            </w:pPr>
          </w:p>
          <w:p w:rsidR="00D275CC" w:rsidRDefault="00DA6A33">
            <w:pPr>
              <w:ind w:right="720"/>
            </w:pPr>
            <w:r>
              <w:rPr>
                <w:rFonts w:hint="eastAsia"/>
              </w:rPr>
              <w:t>学院审核意见：</w:t>
            </w:r>
          </w:p>
          <w:p w:rsidR="00D275CC" w:rsidRDefault="00D275CC">
            <w:pPr>
              <w:jc w:val="right"/>
            </w:pPr>
          </w:p>
          <w:p w:rsidR="00D275CC" w:rsidRDefault="00DA6A33">
            <w:pPr>
              <w:wordWrap w:val="0"/>
              <w:jc w:val="right"/>
            </w:pPr>
            <w:r>
              <w:rPr>
                <w:rFonts w:hint="eastAsia"/>
              </w:rPr>
              <w:t xml:space="preserve">  </w:t>
            </w:r>
          </w:p>
          <w:p w:rsidR="00D275CC" w:rsidRDefault="00D275CC">
            <w:pPr>
              <w:wordWrap w:val="0"/>
              <w:jc w:val="right"/>
            </w:pPr>
          </w:p>
          <w:p w:rsidR="00D275CC" w:rsidRDefault="00D275CC">
            <w:pPr>
              <w:jc w:val="right"/>
            </w:pPr>
          </w:p>
          <w:p w:rsidR="00D275CC" w:rsidRDefault="00D275CC">
            <w:pPr>
              <w:jc w:val="right"/>
            </w:pPr>
          </w:p>
          <w:p w:rsidR="00D275CC" w:rsidRDefault="00D275CC">
            <w:pPr>
              <w:jc w:val="right"/>
            </w:pPr>
          </w:p>
          <w:p w:rsidR="00D275CC" w:rsidRDefault="00D275CC">
            <w:pPr>
              <w:jc w:val="right"/>
            </w:pPr>
          </w:p>
          <w:p w:rsidR="00D275CC" w:rsidRDefault="00D275CC">
            <w:pPr>
              <w:jc w:val="right"/>
            </w:pPr>
          </w:p>
          <w:p w:rsidR="00D275CC" w:rsidRDefault="00D275CC">
            <w:pPr>
              <w:jc w:val="right"/>
            </w:pPr>
          </w:p>
          <w:p w:rsidR="00D275CC" w:rsidRDefault="00D275CC">
            <w:pPr>
              <w:jc w:val="right"/>
            </w:pPr>
          </w:p>
          <w:p w:rsidR="00D275CC" w:rsidRDefault="00D275CC">
            <w:pPr>
              <w:jc w:val="right"/>
            </w:pPr>
          </w:p>
          <w:p w:rsidR="00D275CC" w:rsidRDefault="00D275CC">
            <w:pPr>
              <w:jc w:val="right"/>
            </w:pPr>
          </w:p>
          <w:p w:rsidR="00D275CC" w:rsidRDefault="00D275CC">
            <w:pPr>
              <w:jc w:val="right"/>
            </w:pPr>
          </w:p>
          <w:p w:rsidR="00D275CC" w:rsidRDefault="00D275CC">
            <w:pPr>
              <w:jc w:val="right"/>
            </w:pPr>
          </w:p>
          <w:p w:rsidR="00D275CC" w:rsidRDefault="00D275CC">
            <w:pPr>
              <w:jc w:val="right"/>
            </w:pPr>
          </w:p>
          <w:p w:rsidR="00D275CC" w:rsidRDefault="00DA6A33">
            <w:pPr>
              <w:ind w:right="420" w:firstLineChars="3500" w:firstLine="7350"/>
            </w:pPr>
            <w:r>
              <w:rPr>
                <w:rFonts w:hint="eastAsia"/>
              </w:rPr>
              <w:t>盖章（签名）</w:t>
            </w:r>
            <w:r>
              <w:rPr>
                <w:rFonts w:hint="eastAsia"/>
              </w:rPr>
              <w:t xml:space="preserve">        </w:t>
            </w:r>
          </w:p>
          <w:p w:rsidR="00D275CC" w:rsidRDefault="00DA6A33">
            <w:pPr>
              <w:wordWrap w:val="0"/>
              <w:jc w:val="right"/>
            </w:pPr>
            <w:r>
              <w:rPr>
                <w:rFonts w:hint="eastAsia"/>
              </w:rPr>
              <w:t xml:space="preserve"> </w:t>
            </w:r>
          </w:p>
          <w:p w:rsidR="00D275CC" w:rsidRDefault="00DA6A33">
            <w:pPr>
              <w:wordWrap w:val="0"/>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D275CC" w:rsidRDefault="00DA6A33">
            <w:pPr>
              <w:jc w:val="right"/>
            </w:pPr>
            <w:r>
              <w:rPr>
                <w:rFonts w:hint="eastAsia"/>
              </w:rPr>
              <w:t xml:space="preserve">  </w:t>
            </w:r>
          </w:p>
        </w:tc>
      </w:tr>
    </w:tbl>
    <w:p w:rsidR="00D275CC" w:rsidRDefault="00D275CC">
      <w:pPr>
        <w:pStyle w:val="1"/>
        <w:spacing w:line="560" w:lineRule="exact"/>
        <w:ind w:firstLineChars="0" w:firstLine="0"/>
        <w:rPr>
          <w:rFonts w:ascii="仿宋_GB2312" w:eastAsia="仿宋_GB2312"/>
          <w:sz w:val="30"/>
          <w:szCs w:val="30"/>
        </w:rPr>
        <w:sectPr w:rsidR="00D275CC">
          <w:headerReference w:type="default" r:id="rId8"/>
          <w:footerReference w:type="even" r:id="rId9"/>
          <w:pgSz w:w="11906" w:h="16838"/>
          <w:pgMar w:top="1928" w:right="1474" w:bottom="1701" w:left="1588" w:header="851" w:footer="1417" w:gutter="0"/>
          <w:pgNumType w:fmt="numberInDash" w:start="1"/>
          <w:cols w:space="720"/>
          <w:docGrid w:type="lines" w:linePitch="312"/>
        </w:sectPr>
      </w:pPr>
    </w:p>
    <w:p w:rsidR="00D275CC" w:rsidRDefault="00D275CC">
      <w:pPr>
        <w:rPr>
          <w:sz w:val="28"/>
          <w:szCs w:val="28"/>
        </w:rPr>
      </w:pPr>
    </w:p>
    <w:sectPr w:rsidR="00D275CC">
      <w:headerReference w:type="default" r:id="rId10"/>
      <w:footerReference w:type="default" r:id="rId11"/>
      <w:pgSz w:w="11906" w:h="16838"/>
      <w:pgMar w:top="1928" w:right="1474" w:bottom="1701" w:left="1588" w:header="851" w:footer="1418" w:gutter="0"/>
      <w:pgNumType w:fmt="numberInDash"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B0D" w:rsidRDefault="00991B0D">
      <w:r>
        <w:separator/>
      </w:r>
    </w:p>
  </w:endnote>
  <w:endnote w:type="continuationSeparator" w:id="0">
    <w:p w:rsidR="00991B0D" w:rsidRDefault="0099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文鼎大标宋简">
    <w:altName w:val="宋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CC" w:rsidRDefault="00DA6A33">
    <w:pPr>
      <w:pStyle w:val="a3"/>
      <w:framePr w:wrap="around" w:vAnchor="text" w:hAnchor="margin" w:xAlign="center" w:y="2"/>
      <w:rPr>
        <w:rStyle w:val="a5"/>
      </w:rPr>
    </w:pPr>
    <w:r>
      <w:fldChar w:fldCharType="begin"/>
    </w:r>
    <w:r>
      <w:rPr>
        <w:rStyle w:val="a5"/>
      </w:rPr>
      <w:instrText xml:space="preserve">PAGE  </w:instrText>
    </w:r>
    <w:r>
      <w:fldChar w:fldCharType="separate"/>
    </w:r>
    <w:r>
      <w:rPr>
        <w:rStyle w:val="a5"/>
      </w:rPr>
      <w:t>- 4 -</w:t>
    </w:r>
    <w:r>
      <w:fldChar w:fldCharType="end"/>
    </w:r>
  </w:p>
  <w:p w:rsidR="00D275CC" w:rsidRDefault="00D275C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CC" w:rsidRDefault="00D275CC">
    <w:pPr>
      <w:pStyle w:val="a3"/>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B0D" w:rsidRDefault="00991B0D">
      <w:r>
        <w:separator/>
      </w:r>
    </w:p>
  </w:footnote>
  <w:footnote w:type="continuationSeparator" w:id="0">
    <w:p w:rsidR="00991B0D" w:rsidRDefault="00991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CC" w:rsidRDefault="00D275CC">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CC" w:rsidRDefault="00D275CC">
    <w:pPr>
      <w:pStyle w:val="a4"/>
      <w:pBdr>
        <w:bottom w:val="none" w:sz="0" w:space="0" w:color="auto"/>
      </w:pBd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F3DEA"/>
    <w:rsid w:val="003273CD"/>
    <w:rsid w:val="00512280"/>
    <w:rsid w:val="00991B0D"/>
    <w:rsid w:val="00A956B6"/>
    <w:rsid w:val="00C974C1"/>
    <w:rsid w:val="00D275CC"/>
    <w:rsid w:val="00DA6A33"/>
    <w:rsid w:val="180F3DEA"/>
    <w:rsid w:val="19623F7D"/>
    <w:rsid w:val="21292344"/>
    <w:rsid w:val="220F1BE2"/>
    <w:rsid w:val="24DE5CF2"/>
    <w:rsid w:val="3D5452C3"/>
    <w:rsid w:val="4B0609CA"/>
    <w:rsid w:val="51C92E7F"/>
    <w:rsid w:val="56780F22"/>
    <w:rsid w:val="6E007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page number"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unhideWhenUsed/>
    <w:qFormat/>
  </w:style>
  <w:style w:type="paragraph" w:customStyle="1" w:styleId="1">
    <w:name w:val="列出段落1"/>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page number"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unhideWhenUsed/>
    <w:qFormat/>
  </w:style>
  <w:style w:type="paragraph" w:customStyle="1" w:styleId="1">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567</Words>
  <Characters>3234</Characters>
  <Application>Microsoft Office Word</Application>
  <DocSecurity>0</DocSecurity>
  <Lines>26</Lines>
  <Paragraphs>7</Paragraphs>
  <ScaleCrop>false</ScaleCrop>
  <Company>Ghost Win7 SP1快速装机版9.0 2013.05</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产学研管理员</cp:lastModifiedBy>
  <cp:revision>5</cp:revision>
  <dcterms:created xsi:type="dcterms:W3CDTF">2019-03-14T14:20:00Z</dcterms:created>
  <dcterms:modified xsi:type="dcterms:W3CDTF">2019-04-08T01:39:00Z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